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1BD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94BCC1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A8FBE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D38D54" w14:textId="25194270" w:rsidR="004B553E" w:rsidRPr="00520D9A" w:rsidRDefault="00520D9A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20D9A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9E197E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E8D2EDD" w14:textId="7FCCD358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20D9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20D9A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5D4333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BE19F9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9B35844" w14:textId="57B85814" w:rsidR="004B553E" w:rsidRPr="00520D9A" w:rsidRDefault="00520D9A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20D9A">
              <w:rPr>
                <w:rFonts w:ascii="Merriweather" w:hAnsi="Merriweather"/>
                <w:bCs/>
                <w:sz w:val="18"/>
                <w:szCs w:val="18"/>
              </w:rPr>
              <w:t>Povijest Italije 1797.-1918.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04DF35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97CDA6C" w14:textId="6FD4DB11" w:rsidR="004B553E" w:rsidRPr="00520D9A" w:rsidRDefault="00520D9A" w:rsidP="0079745E">
            <w:pPr>
              <w:spacing w:before="20" w:after="20"/>
              <w:jc w:val="center"/>
              <w:rPr>
                <w:rFonts w:ascii="Merriweather" w:hAnsi="Merriweather" w:cs="Times New Roman"/>
                <w:bCs/>
                <w:sz w:val="20"/>
              </w:rPr>
            </w:pPr>
            <w:r w:rsidRPr="00520D9A">
              <w:rPr>
                <w:rFonts w:ascii="Merriweather" w:hAnsi="Merriweather" w:cs="Times New Roman"/>
                <w:bCs/>
                <w:sz w:val="20"/>
              </w:rPr>
              <w:t>4</w:t>
            </w:r>
          </w:p>
        </w:tc>
      </w:tr>
      <w:tr w:rsidR="004B553E" w:rsidRPr="00FF1020" w14:paraId="7BD555AD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8BD472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05F8746" w14:textId="76E27D91" w:rsidR="004B553E" w:rsidRPr="00520D9A" w:rsidRDefault="00520D9A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20D9A">
              <w:rPr>
                <w:rFonts w:ascii="Merriweather" w:hAnsi="Merriweather" w:cs="Times New Roman"/>
                <w:bCs/>
                <w:sz w:val="18"/>
                <w:szCs w:val="18"/>
              </w:rPr>
              <w:t>Sveučilišni diplomski (jednopredmetni i dvopredmetni) studij povijesti; smjer nastavnički</w:t>
            </w:r>
          </w:p>
        </w:tc>
      </w:tr>
      <w:tr w:rsidR="004B553E" w:rsidRPr="00FF1020" w14:paraId="74FE45C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44D87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6312891" w14:textId="2B4C7620" w:rsidR="004B553E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520D9A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06EE2CA1" w14:textId="07B6E5BD" w:rsidR="004B553E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A32C9D1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9755303" w14:textId="77777777" w:rsidR="004B553E" w:rsidRPr="00FF1020" w:rsidRDefault="0056332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0AA8F1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9C792C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8577C3E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F463216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2FC4E7C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45BB262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CD70A15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AB62CA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4109F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2794E2" w14:textId="00F5467A" w:rsidR="004B553E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5876CC5" w14:textId="77777777" w:rsidR="004B553E" w:rsidRPr="00FF1020" w:rsidRDefault="0056332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764886A" w14:textId="1D668EFE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6D20733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26B0E50" w14:textId="46746F11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010E448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3129A76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BBC87E6" w14:textId="77777777" w:rsidR="004B553E" w:rsidRPr="00FF1020" w:rsidRDefault="005633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3A54AC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DC52BF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45F2CD3" w14:textId="77777777" w:rsidR="00393964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42476069" w14:textId="4EE03161" w:rsidR="00393964" w:rsidRPr="00FF1020" w:rsidRDefault="0056332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74A7A1B" w14:textId="77777777" w:rsidR="00393964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F3B2F1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C8AFBB8" w14:textId="77777777" w:rsidR="00393964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AE7A4AD" w14:textId="09241BB2" w:rsidR="00393964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284D7E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7337F0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D9D003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B1F160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29DCE28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5AFAC1C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0E8C2B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5C81BA2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7CEFFF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B3EC7D3" w14:textId="4B330663" w:rsidR="00453362" w:rsidRPr="00FF1020" w:rsidRDefault="005633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C208F4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5A674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0389310" w14:textId="59CACF8C" w:rsidR="00453362" w:rsidRPr="00FF1020" w:rsidRDefault="00520D9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56EB43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3046EEF" w14:textId="60908B79" w:rsidR="00453362" w:rsidRPr="00FF1020" w:rsidRDefault="00520D9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0E6CE81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25897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3163DB7" w14:textId="63AAE1C2" w:rsidR="00453362" w:rsidRPr="00FF1020" w:rsidRDefault="00520D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74A7FE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018B1E1" w14:textId="2AE4535B" w:rsidR="00453362" w:rsidRPr="00FF1020" w:rsidRDefault="00520D9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26.1. 2024.</w:t>
            </w:r>
          </w:p>
        </w:tc>
      </w:tr>
      <w:tr w:rsidR="00453362" w:rsidRPr="00FF1020" w14:paraId="3308FE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10B5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2FD1B31" w14:textId="20A9A8B8" w:rsidR="00453362" w:rsidRPr="00FF1020" w:rsidRDefault="00520D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Osnovno znanje talijanskog i engleskog jezika</w:t>
            </w:r>
          </w:p>
        </w:tc>
      </w:tr>
      <w:tr w:rsidR="00453362" w:rsidRPr="00FF1020" w14:paraId="76605D6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B0E806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2BEC5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9ED54B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0D9131B" w14:textId="7FFE4783" w:rsidR="00453362" w:rsidRPr="00FF1020" w:rsidRDefault="00520D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Ante Bralić</w:t>
            </w:r>
          </w:p>
        </w:tc>
      </w:tr>
      <w:tr w:rsidR="00453362" w:rsidRPr="00FF1020" w14:paraId="0990100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BDF97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218F8F1" w14:textId="02A0FA87" w:rsidR="00520D9A" w:rsidRPr="00FF1020" w:rsidRDefault="005633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="00520D9A" w:rsidRPr="00825034">
                <w:rPr>
                  <w:rStyle w:val="Hyperlink"/>
                  <w:rFonts w:ascii="Merriweather" w:hAnsi="Merriweather" w:cs="Times New Roman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1308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C454C6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A660EB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C316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54DF2BD" w14:textId="6732AAAA" w:rsidR="00453362" w:rsidRPr="00FF1020" w:rsidRDefault="00520D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Ante Bralić</w:t>
            </w:r>
          </w:p>
        </w:tc>
      </w:tr>
      <w:tr w:rsidR="00453362" w:rsidRPr="00FF1020" w14:paraId="57D99B3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4F0BA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B7DB2B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3F170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F62AE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13C18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25390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90A751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77A15A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82ED1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CE41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BD5E0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CC44D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1D681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9E1C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9CABD8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E6E5E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2267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BF8027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484A15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F2F8E2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4D8AE3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24262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AFB112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7A12E9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D85BEFD" w14:textId="6E0170DD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EFC98BF" w14:textId="4D9377B8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B7CB101" w14:textId="77777777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99F3022" w14:textId="77777777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B0647BF" w14:textId="77777777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9D7FE9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CCCCEF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2BD6FB" w14:textId="07D56985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4E33673" w14:textId="77777777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BAC9666" w14:textId="77777777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7127882" w14:textId="77777777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AA5E892" w14:textId="77777777" w:rsidR="00453362" w:rsidRPr="00FF1020" w:rsidRDefault="005633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691A366F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E4F6AC8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1B68860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- Upoznavanje s poviješću Italije prije ujedinjenja, teritorijalna i društvena diversifikacija </w:t>
            </w:r>
          </w:p>
          <w:p w14:paraId="529A7A14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- Utjecaj revolucionarnih gibanja (Napoleonsko razdoblje, revolucije 1820./21, 1830., i 1848./49. na jačanje talijanske nacionalne ideje </w:t>
            </w:r>
          </w:p>
          <w:p w14:paraId="0B4A3BBF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- Razdoblje Risorgimenta – dosezi i ograničenja </w:t>
            </w:r>
          </w:p>
          <w:p w14:paraId="39E2B6C6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- Odnos Katoličke crkve i talijanske države </w:t>
            </w:r>
          </w:p>
          <w:p w14:paraId="498AA019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- Glavne pravci talijanske politike i društva za „liberalnog“ razdoblja talijanske države </w:t>
            </w:r>
          </w:p>
          <w:p w14:paraId="662CB493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- Pitanje „Juga“ u talijanskoj povijesti </w:t>
            </w:r>
          </w:p>
          <w:p w14:paraId="5C184EE8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- Talijanska vanjska politika i ulazak u Prvi svjetski rat </w:t>
            </w:r>
          </w:p>
          <w:p w14:paraId="37C058C4" w14:textId="2B97FC84" w:rsidR="00310F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lastRenderedPageBreak/>
              <w:t>- Utjecaj talijanske politike na hrvatsku povijest (Jadransko pitanje)</w:t>
            </w:r>
          </w:p>
        </w:tc>
      </w:tr>
      <w:tr w:rsidR="00520D9A" w:rsidRPr="00FF1020" w14:paraId="3788576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DA73B5C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7FA78EC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5EFDDFE8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4C83AFF5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it-IT"/>
              </w:rPr>
              <w:t xml:space="preserve">interpretirati, usporediti, 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it-IT"/>
              </w:rPr>
              <w:t>historiografske metodologije,</w:t>
            </w:r>
          </w:p>
          <w:p w14:paraId="73021A53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it-IT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it-IT"/>
              </w:rPr>
              <w:t xml:space="preserve">DPJ5 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it-IT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32B8D791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7832A16D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4967C4F0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it-IT"/>
              </w:rPr>
              <w:t>samostalno istraživati i analizirati razne vrste povijesne građe,</w:t>
            </w:r>
          </w:p>
          <w:p w14:paraId="2CFB0C39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pisati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stru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č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ne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znanstvene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radove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na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osnovi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samostalnog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prou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č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avanja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povijesnih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izvora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po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š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tuju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ć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na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č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ela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znanstvene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metodologije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profesionalne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etike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,</w:t>
            </w:r>
          </w:p>
          <w:p w14:paraId="3610A2CD" w14:textId="77777777" w:rsidR="00520D9A" w:rsidRPr="00A14277" w:rsidRDefault="00520D9A" w:rsidP="00520D9A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37425FE0" w14:textId="77777777" w:rsidR="00520D9A" w:rsidRPr="00A14277" w:rsidRDefault="00520D9A" w:rsidP="00520D9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DPJ14 –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primijeniti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dostignu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ć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suvremene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historiografije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(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istra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ž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iva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č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ke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rezultate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te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teorijske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metodolo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š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ke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postavke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)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č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enju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pou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č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avanju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 </w:t>
            </w:r>
            <w:r w:rsidRPr="00A14277">
              <w:rPr>
                <w:rFonts w:ascii="Merriweather" w:hAnsi="Merriweather"/>
                <w:noProof/>
                <w:sz w:val="18"/>
                <w:szCs w:val="18"/>
              </w:rPr>
              <w:t>povijesti</w:t>
            </w: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, </w:t>
            </w:r>
          </w:p>
          <w:p w14:paraId="039CF5A4" w14:textId="6748CEC7" w:rsidR="00520D9A" w:rsidRPr="00A14277" w:rsidRDefault="00520D9A" w:rsidP="00A14277">
            <w:pPr>
              <w:pStyle w:val="Default"/>
              <w:rPr>
                <w:noProof/>
                <w:color w:val="333333"/>
                <w:sz w:val="18"/>
                <w:szCs w:val="18"/>
                <w:lang w:val="hr-HR" w:eastAsia="en-GB"/>
              </w:rPr>
            </w:pPr>
            <w:r w:rsidRPr="00A14277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DPJ15 –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kompetentno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koristiti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razli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ite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medije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koji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č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ine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suvremeno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opremljenu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u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ionicu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povijesti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,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uklju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>č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uju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>ć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i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i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informacijsko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>-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komunikacijsku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 xml:space="preserve"> 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eastAsia="en-GB"/>
              </w:rPr>
              <w:t>tehnologiju</w:t>
            </w:r>
            <w:r w:rsidRPr="00A14277">
              <w:rPr>
                <w:rFonts w:ascii="Merriweather" w:hAnsi="Merriweather"/>
                <w:noProof/>
                <w:color w:val="333333"/>
                <w:sz w:val="18"/>
                <w:szCs w:val="18"/>
                <w:lang w:val="hr-HR" w:eastAsia="en-GB"/>
              </w:rPr>
              <w:t>.</w:t>
            </w:r>
          </w:p>
        </w:tc>
      </w:tr>
      <w:tr w:rsidR="00520D9A" w:rsidRPr="00FF1020" w14:paraId="63DC417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48E5840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20D9A" w:rsidRPr="00FF1020" w14:paraId="31E0A0EB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3C7CD72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213AC5" w14:textId="1C804124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CD885C9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9915159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6EAC1A9" w14:textId="758F47A1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71453D4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20D9A" w:rsidRPr="00FF1020" w14:paraId="450B4A7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18A13FE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92DA8B9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7AEBCE9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59232A7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4ADFBBF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19FA860" w14:textId="76EE9489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20D9A" w:rsidRPr="00FF1020" w14:paraId="1E123A03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D354831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01F7523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1DDAACA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FEDD084" w14:textId="205A11A5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651639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20D9A" w:rsidRPr="00FF1020" w14:paraId="67CD02A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C484C80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CAB8D73" w14:textId="282522E6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Pripremljen i održan seminarski rad</w:t>
            </w:r>
          </w:p>
          <w:p w14:paraId="1C5E46C0" w14:textId="39C545E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520D9A" w:rsidRPr="00FF1020" w14:paraId="5582054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EEB7E69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B5D4F65" w14:textId="18481D6A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5BBB9F1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DD95441" w14:textId="04329CA5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20D9A" w:rsidRPr="00FF1020" w14:paraId="67D99CF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8112917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5624F51" w14:textId="13287EB8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 mrežnoj stranici Odjela</w:t>
            </w:r>
          </w:p>
        </w:tc>
        <w:tc>
          <w:tcPr>
            <w:tcW w:w="2471" w:type="dxa"/>
            <w:gridSpan w:val="12"/>
            <w:vAlign w:val="center"/>
          </w:tcPr>
          <w:p w14:paraId="6789A8EB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7223F0D" w14:textId="686DE3DB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 mrežnoj stranici odjela</w:t>
            </w:r>
          </w:p>
        </w:tc>
      </w:tr>
      <w:tr w:rsidR="00520D9A" w:rsidRPr="00FF1020" w14:paraId="305877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68190F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E96200E" w14:textId="3FCDBF63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4277">
              <w:rPr>
                <w:rFonts w:ascii="Merriweather" w:eastAsia="MS Gothic" w:hAnsi="Merriweather"/>
                <w:sz w:val="18"/>
              </w:rPr>
              <w:t>Objašnjava se proces stvaranja jedinstvene talijanske države i različite koncepcije ujedinjenja. Problematizira se odnos papinstva i talijanskog ujedinjenja. Proučava se utjecaj talijanske politike na hrvatsku povijest (Jadransko pitanje).</w:t>
            </w:r>
          </w:p>
        </w:tc>
      </w:tr>
      <w:tr w:rsidR="00520D9A" w:rsidRPr="00FF1020" w14:paraId="05013BE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DEEFC0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0CA8728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>1. Apeninski poluotok prije dolaska Napoleona na sjever Italije</w:t>
            </w:r>
          </w:p>
          <w:p w14:paraId="34AFDCA1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2. Napoleonsko razdoblje talijanske povijesti </w:t>
            </w:r>
          </w:p>
          <w:p w14:paraId="59AFD0D2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3. Razdoblje Restauracije </w:t>
            </w:r>
          </w:p>
          <w:p w14:paraId="48EAFB4E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4. Talijanske države i revolucija 1848./49. </w:t>
            </w:r>
          </w:p>
          <w:p w14:paraId="79B7B234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5. Kraljevina Sardinija i Cavour </w:t>
            </w:r>
          </w:p>
          <w:p w14:paraId="173C710D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>6. Koncepcije ujedinjenja Italije (federalističko-unitarističko, monarhističko-republikansko, revolucionarno-državno)</w:t>
            </w:r>
          </w:p>
          <w:p w14:paraId="04C9B274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7. Ujedinjenje Italije </w:t>
            </w:r>
          </w:p>
          <w:p w14:paraId="48CFBE7E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8. Odnosi papinstva i talijanske države </w:t>
            </w:r>
          </w:p>
          <w:p w14:paraId="64CBC402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9. Politički sustavi i stranke nakon ujedinjenja. Pitanje političke participacije. </w:t>
            </w:r>
          </w:p>
          <w:p w14:paraId="782B7191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10. Pitanje „juga“ u talijanskoj javnosti i politici </w:t>
            </w:r>
          </w:p>
          <w:p w14:paraId="35B0B6A5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11. Talijansko gospodarstvo nakon ujedinjenja </w:t>
            </w:r>
          </w:p>
          <w:p w14:paraId="575BB23B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lastRenderedPageBreak/>
              <w:t xml:space="preserve">12. Giolittijevo doba </w:t>
            </w:r>
          </w:p>
          <w:p w14:paraId="73D1568D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13. Talijanska vanjska politika </w:t>
            </w:r>
          </w:p>
          <w:p w14:paraId="40F24640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14. Italija i prvi svjetski rat, kriza „liberalnog“ režima </w:t>
            </w:r>
          </w:p>
          <w:p w14:paraId="6CF4C39C" w14:textId="25F1F693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>15. Utjecaj talijanske politike na hrvatsku povijest (Jadransko pitanje)</w:t>
            </w:r>
            <w:r w:rsidRPr="00A14277">
              <w:rPr>
                <w:rFonts w:ascii="Merriweather" w:hAnsi="Merriweather"/>
              </w:rPr>
              <w:t xml:space="preserve"> </w:t>
            </w:r>
            <w:r w:rsidRPr="00A14277">
              <w:rPr>
                <w:rFonts w:ascii="Merriweather" w:eastAsia="MS Gothic" w:hAnsi="Merriweather"/>
                <w:sz w:val="18"/>
              </w:rPr>
              <w:t xml:space="preserve"> </w:t>
            </w:r>
          </w:p>
        </w:tc>
      </w:tr>
      <w:tr w:rsidR="00520D9A" w:rsidRPr="00FF1020" w14:paraId="10D9A7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649724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63F49F2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S. Bertoša, Svjetska povijest modernoga doba : (XVI.-XIX. stoljeće) : s posebnim osvrtom na Apeninski poluotok, Zagreb, 2004. </w:t>
            </w:r>
          </w:p>
          <w:p w14:paraId="65048CDF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Giuliano Procacci, Povijest Talijana, Zagreb, 1996. </w:t>
            </w:r>
          </w:p>
          <w:p w14:paraId="7A9D3D8C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J. A. Davies, Naples and Napoleon, Southern Italy and European Revolution 1780-1860, Oxford University Press, Oxford, 2006 </w:t>
            </w:r>
          </w:p>
          <w:p w14:paraId="7D4F0B55" w14:textId="77777777" w:rsidR="00520D9A" w:rsidRPr="00A14277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 xml:space="preserve">M. Di Scala, Italy, From Revolution to Republic, 1700 to the Present, Westview Press, Philadelphia, 2009, fourth edition </w:t>
            </w:r>
          </w:p>
          <w:p w14:paraId="7D0701B6" w14:textId="5C72B63C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4277">
              <w:rPr>
                <w:rFonts w:ascii="Merriweather" w:hAnsi="Merriweather"/>
                <w:sz w:val="18"/>
                <w:szCs w:val="18"/>
              </w:rPr>
              <w:t>A. De Grand, The Hunchback's Tailor, Giovanni Giolitti and Liberal Italy from the Challenge of Mass Politics to the Rise of Fascism, 1882-1922, Praeger, Westport, 2001.</w:t>
            </w:r>
          </w:p>
        </w:tc>
      </w:tr>
      <w:tr w:rsidR="00520D9A" w:rsidRPr="00FF1020" w14:paraId="5AC4B2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07CAC8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AFB0392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20D9A" w:rsidRPr="00FF1020" w14:paraId="78A3E76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F76CFC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1CE5AD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20D9A" w:rsidRPr="00FF1020" w14:paraId="34C9303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F228AC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F0F33DC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54575E8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20D9A" w:rsidRPr="00FF1020" w14:paraId="185008B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54B1C73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D8F2E49" w14:textId="77777777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8EF7D71" w14:textId="77777777" w:rsidR="00520D9A" w:rsidRPr="00FF1020" w:rsidRDefault="00520D9A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6AC0023" w14:textId="77777777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F8E1F5F" w14:textId="77777777" w:rsidR="00520D9A" w:rsidRPr="00FF1020" w:rsidRDefault="00520D9A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A56657D" w14:textId="77777777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F804E7E" w14:textId="77777777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20D9A" w:rsidRPr="00FF1020" w14:paraId="48A0EBA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16A7519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C1B1127" w14:textId="77777777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56DF38A" w14:textId="77777777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624BE09" w14:textId="77777777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A9B555B" w14:textId="77777777" w:rsidR="00520D9A" w:rsidRPr="00FF1020" w:rsidRDefault="00520D9A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266817" w14:textId="26D52D28" w:rsidR="00520D9A" w:rsidRPr="00FF1020" w:rsidRDefault="00563322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07400A4" w14:textId="77777777" w:rsidR="00520D9A" w:rsidRPr="00FF1020" w:rsidRDefault="00520D9A" w:rsidP="00520D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D495598" w14:textId="77777777" w:rsidR="00520D9A" w:rsidRPr="00FF1020" w:rsidRDefault="00563322" w:rsidP="00520D9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1655CAC" w14:textId="77777777" w:rsidR="00520D9A" w:rsidRPr="00FF1020" w:rsidRDefault="00563322" w:rsidP="00520D9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20D9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20D9A" w:rsidRPr="00FF1020" w14:paraId="0163B8D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07D5635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36128B6" w14:textId="4C930339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40% 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0% završni ispit</w:t>
            </w:r>
          </w:p>
        </w:tc>
      </w:tr>
      <w:tr w:rsidR="00520D9A" w:rsidRPr="00FF1020" w14:paraId="217916F5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9B5F693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4C15EA4" w14:textId="2021597D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-50</w:t>
            </w:r>
          </w:p>
        </w:tc>
        <w:tc>
          <w:tcPr>
            <w:tcW w:w="6061" w:type="dxa"/>
            <w:gridSpan w:val="27"/>
            <w:vAlign w:val="center"/>
          </w:tcPr>
          <w:p w14:paraId="0958747A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20D9A" w:rsidRPr="00FF1020" w14:paraId="215F12D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D72760B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B2750F2" w14:textId="3A72E574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5E5942A8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20D9A" w:rsidRPr="00FF1020" w14:paraId="4267A65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631DA5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7524BA" w14:textId="64D97332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90EA89E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20D9A" w:rsidRPr="00FF1020" w14:paraId="3C71385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644114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A2152F7" w14:textId="05254020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5B789822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20D9A" w:rsidRPr="00FF1020" w14:paraId="5C10787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E8BB307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6007AF" w14:textId="0119C1E1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6F138CE1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20D9A" w:rsidRPr="00FF1020" w14:paraId="083C77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E965AF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AEED439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7506D0B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3740CC7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61AD03D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DB37281" w14:textId="77777777" w:rsidR="00520D9A" w:rsidRPr="00FF1020" w:rsidRDefault="00563322" w:rsidP="00520D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9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20D9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20D9A" w:rsidRPr="00FF1020" w14:paraId="6382892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B33D01" w14:textId="77777777" w:rsidR="00520D9A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1380730" w14:textId="77777777" w:rsidR="00520D9A" w:rsidRPr="00FF1020" w:rsidRDefault="00520D9A" w:rsidP="00520D9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D787C46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448057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8FC7906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8BBB8EB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1CBC3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63E2E11D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1E2F752" w14:textId="77777777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4581DF8" w14:textId="3BB5183F" w:rsidR="00520D9A" w:rsidRPr="00FF1020" w:rsidRDefault="00520D9A" w:rsidP="00520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1D5C4F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7182" w14:textId="77777777" w:rsidR="00563322" w:rsidRDefault="00563322" w:rsidP="009947BA">
      <w:pPr>
        <w:spacing w:before="0" w:after="0"/>
      </w:pPr>
      <w:r>
        <w:separator/>
      </w:r>
    </w:p>
  </w:endnote>
  <w:endnote w:type="continuationSeparator" w:id="0">
    <w:p w14:paraId="188E2A8C" w14:textId="77777777" w:rsidR="00563322" w:rsidRDefault="0056332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514B" w14:textId="77777777" w:rsidR="00563322" w:rsidRDefault="00563322" w:rsidP="009947BA">
      <w:pPr>
        <w:spacing w:before="0" w:after="0"/>
      </w:pPr>
      <w:r>
        <w:separator/>
      </w:r>
    </w:p>
  </w:footnote>
  <w:footnote w:type="continuationSeparator" w:id="0">
    <w:p w14:paraId="5721721C" w14:textId="77777777" w:rsidR="00563322" w:rsidRDefault="00563322" w:rsidP="009947BA">
      <w:pPr>
        <w:spacing w:before="0" w:after="0"/>
      </w:pPr>
      <w:r>
        <w:continuationSeparator/>
      </w:r>
    </w:p>
  </w:footnote>
  <w:footnote w:id="1">
    <w:p w14:paraId="6D6569E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D677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B5EFD" wp14:editId="3787BCD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3230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FCFDFE1" wp14:editId="64CCABF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B5EF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C23230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FCFDFE1" wp14:editId="64CCABF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8FC5D2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48FB8A2" w14:textId="77777777" w:rsidR="0079745E" w:rsidRDefault="0079745E" w:rsidP="0079745E">
    <w:pPr>
      <w:pStyle w:val="Header"/>
    </w:pPr>
  </w:p>
  <w:p w14:paraId="18AAC957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0D9A"/>
    <w:rsid w:val="00527C5F"/>
    <w:rsid w:val="005353ED"/>
    <w:rsid w:val="005514C3"/>
    <w:rsid w:val="00563322"/>
    <w:rsid w:val="005E1668"/>
    <w:rsid w:val="005E5F80"/>
    <w:rsid w:val="005F6E0B"/>
    <w:rsid w:val="0062328F"/>
    <w:rsid w:val="00684BBC"/>
    <w:rsid w:val="0069390E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4277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66D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20D9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520D9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ralic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4C78-B7B3-41B7-BA46-A710DA78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5</cp:revision>
  <cp:lastPrinted>2021-09-30T09:45:00Z</cp:lastPrinted>
  <dcterms:created xsi:type="dcterms:W3CDTF">2021-09-30T09:46:00Z</dcterms:created>
  <dcterms:modified xsi:type="dcterms:W3CDTF">2023-11-29T09:40:00Z</dcterms:modified>
</cp:coreProperties>
</file>