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5E" w:rsidRPr="006C7F5E" w:rsidRDefault="006C7F5E" w:rsidP="006C7F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C7F5E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val="de-DE" w:eastAsia="de-DE"/>
        </w:rPr>
        <w:drawing>
          <wp:inline distT="0" distB="0" distL="0" distR="0" wp14:anchorId="05352035" wp14:editId="622152AA">
            <wp:extent cx="6101715" cy="887730"/>
            <wp:effectExtent l="0" t="0" r="0" b="7620"/>
            <wp:docPr id="1" name="Slika 1" descr="logo_C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S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85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480"/>
        <w:gridCol w:w="535"/>
        <w:gridCol w:w="1155"/>
        <w:gridCol w:w="1154"/>
        <w:gridCol w:w="536"/>
        <w:gridCol w:w="2611"/>
      </w:tblGrid>
      <w:tr w:rsidR="006C7F5E" w:rsidRPr="006C7F5E" w:rsidTr="002248A1">
        <w:trPr>
          <w:trHeight w:val="90"/>
        </w:trPr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Naziv ustrojbene jedinice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CENTAR ZA STRANE JEZIKE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 xml:space="preserve">Šifra i naziv kolegija 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JNB 204 Njemački  jezik  IV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Status kolegija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Obvezni / izborni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Calibri"/>
                <w:b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6C7F5E" w:rsidRPr="006C7F5E" w:rsidRDefault="00E42B1D" w:rsidP="00624576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201</w:t>
            </w:r>
            <w:r w:rsidR="00B7508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8</w:t>
            </w:r>
            <w:r w:rsidR="00624576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./1</w:t>
            </w:r>
            <w:r w:rsidR="00B7508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</w:t>
            </w:r>
            <w:r w:rsidR="006C7F5E"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09" w:type="dxa"/>
            <w:gridSpan w:val="2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Semestar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ljetni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ECTS bodovi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Nastavnik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mr.sc. Ivica Leovac,  predavač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ind w:left="180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ileovac@unizd.hr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ind w:left="180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vrijeme konzultacija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E42B1D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srijeda 1</w:t>
            </w:r>
            <w:r w:rsidR="00B7508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7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.</w:t>
            </w:r>
            <w:r w:rsidR="00B7508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0-</w:t>
            </w:r>
            <w:r w:rsidR="00B7508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18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.</w:t>
            </w:r>
            <w:r w:rsidR="00B7508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0</w:t>
            </w:r>
            <w:r w:rsidR="006C7F5E" w:rsidRPr="006C7F5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0 sati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Suradnik / asistent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ind w:left="180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ind w:left="180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vrijeme konzultacija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Mjesto izvođenja nastave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Jurja </w:t>
            </w:r>
            <w:proofErr w:type="spellStart"/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Bijankinija</w:t>
            </w:r>
            <w:proofErr w:type="spellEnd"/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2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Oblici izvođenja nastave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predavanja i vježbe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Nastavno opterećenje P+S+V</w:t>
            </w: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(15+0+15)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Način provjere znanja i polaganja ispita</w:t>
            </w: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Tijekom semestra studenti su dužni uraditi 4 zadaće, svaka zadaća vrijedi 1</w:t>
            </w:r>
            <w:r w:rsidR="00B7508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% od ukupnog rezultata pismenog ispita. Na kraju semestra drži  se završni pismeni ispit koji vrijedi </w:t>
            </w:r>
            <w:r w:rsidR="00B7508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0% od ukupnog rezultata pismenog ispita, a nakon pismenog ispita student pristupa usmenom ispitu. Ukupni rezultat pismenog ispita čini 70% cjelokupnog ispita. Usmeni ispit čini 20% cjelokupnog ispita. Sudjelovanje u nastavi (prisutnost, aktivnost, domaće zadaće) čini 10% cjelokupnog ispita. Uspjeh na svim zadaćama, pismenom ispitu i usmenom ispitu izražava  se postotcima. Nastavnik zadržava pravo osloboditi određene studente pismenog i/ili usmenog ispita. 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Početak nastave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F5E" w:rsidRPr="006C7F5E" w:rsidRDefault="00B7508C" w:rsidP="00F75DF2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</w:t>
            </w:r>
            <w:r w:rsidR="00E42B1D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.3.201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</w:t>
            </w:r>
            <w:r w:rsidR="006C7F5E"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Završetak nastave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F5E" w:rsidRPr="006C7F5E" w:rsidRDefault="00B7508C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7</w:t>
            </w:r>
            <w:r w:rsidR="00F75DF2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.6.201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</w:t>
            </w:r>
            <w:r w:rsidR="006C7F5E"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</w:t>
            </w:r>
          </w:p>
        </w:tc>
      </w:tr>
      <w:tr w:rsidR="006C7F5E" w:rsidRPr="006C7F5E" w:rsidTr="002248A1">
        <w:tc>
          <w:tcPr>
            <w:tcW w:w="2418" w:type="dxa"/>
            <w:vMerge w:val="restart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Kolokviji</w:t>
            </w:r>
          </w:p>
        </w:tc>
        <w:tc>
          <w:tcPr>
            <w:tcW w:w="1480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1. termin</w:t>
            </w:r>
          </w:p>
        </w:tc>
        <w:tc>
          <w:tcPr>
            <w:tcW w:w="1690" w:type="dxa"/>
            <w:gridSpan w:val="2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2. termin</w:t>
            </w:r>
          </w:p>
        </w:tc>
        <w:tc>
          <w:tcPr>
            <w:tcW w:w="1690" w:type="dxa"/>
            <w:gridSpan w:val="2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3. termin</w:t>
            </w:r>
          </w:p>
        </w:tc>
        <w:tc>
          <w:tcPr>
            <w:tcW w:w="2611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4. termin</w:t>
            </w:r>
          </w:p>
        </w:tc>
      </w:tr>
      <w:tr w:rsidR="006C7F5E" w:rsidRPr="006C7F5E" w:rsidTr="002248A1">
        <w:tc>
          <w:tcPr>
            <w:tcW w:w="2418" w:type="dxa"/>
            <w:vMerge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Vidi </w:t>
            </w:r>
            <w:proofErr w:type="spellStart"/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nast</w:t>
            </w:r>
            <w:proofErr w:type="spellEnd"/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 teme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vMerge w:val="restart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Ispitni rokovi</w:t>
            </w:r>
          </w:p>
        </w:tc>
        <w:tc>
          <w:tcPr>
            <w:tcW w:w="1480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1. termin</w:t>
            </w:r>
          </w:p>
        </w:tc>
        <w:tc>
          <w:tcPr>
            <w:tcW w:w="1690" w:type="dxa"/>
            <w:gridSpan w:val="2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2. termin</w:t>
            </w:r>
          </w:p>
        </w:tc>
        <w:tc>
          <w:tcPr>
            <w:tcW w:w="1690" w:type="dxa"/>
            <w:gridSpan w:val="2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3. termin</w:t>
            </w:r>
          </w:p>
        </w:tc>
        <w:tc>
          <w:tcPr>
            <w:tcW w:w="2611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4. termin</w:t>
            </w:r>
          </w:p>
        </w:tc>
      </w:tr>
      <w:tr w:rsidR="006C7F5E" w:rsidRPr="006C7F5E" w:rsidTr="002248A1">
        <w:tc>
          <w:tcPr>
            <w:tcW w:w="2418" w:type="dxa"/>
            <w:vMerge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Vidi raspored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Ciljevi kolegija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Stjecanje jezičnih vještina iz područja njemačkog jezika na A2 razini.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Ishodi učenja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keepNext/>
              <w:spacing w:before="240" w:after="60" w:line="240" w:lineRule="auto"/>
              <w:jc w:val="both"/>
              <w:outlineLvl w:val="3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C7F5E">
              <w:rPr>
                <w:rFonts w:ascii="Arial Narrow" w:eastAsia="Times New Roman" w:hAnsi="Arial Narrow" w:cs="Arial"/>
                <w:bCs/>
                <w:color w:val="000000"/>
              </w:rPr>
              <w:t>Usvajanje i razvijanje njemačkog jezika i gramatike na stupnju A2. Razvijanje vještina pisanja i čitanja teksta na njemačkom jeziku, te svladavanje vještine izražavanja na njemačkom jeziku na stupnju A2.</w:t>
            </w:r>
          </w:p>
          <w:p w:rsidR="006C7F5E" w:rsidRPr="006C7F5E" w:rsidRDefault="006C7F5E" w:rsidP="006C7F5E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lastRenderedPageBreak/>
              <w:t>Preduvjeti za upis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Položen kolegij: JNB 203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Sadržaj kolegija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keepNext/>
              <w:spacing w:before="240" w:after="60" w:line="240" w:lineRule="auto"/>
              <w:jc w:val="both"/>
              <w:outlineLvl w:val="3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C7F5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Upoznavanje s glagolskim vremenima i deklinacijom imenica i pridjeva. Usvajanje jezičnih i gramatičkih struktura, vokabulara i čitanja u svrhu razumijevanja općenitog značenja teksta na osnovnom stupnju A2. Primjena usvojenih jezičnih struktura i vokabulara kroz pisanje i komunikaciju temeljenu na svakodnevnim situacijama iz područja načina života, kulture i civilizacije njemačkoga govornog područja.</w:t>
            </w:r>
          </w:p>
          <w:p w:rsidR="006C7F5E" w:rsidRPr="006C7F5E" w:rsidRDefault="006C7F5E" w:rsidP="006C7F5E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Obvezna literatura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1.Buscha, Anne/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Szita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, Szilvia, </w:t>
            </w:r>
            <w:r w:rsidRPr="006C7F5E">
              <w:rPr>
                <w:rFonts w:ascii="Arial Narrow" w:eastAsia="Times New Roman" w:hAnsi="Arial Narrow" w:cs="Times New Roman"/>
                <w:i/>
                <w:sz w:val="24"/>
                <w:szCs w:val="24"/>
                <w:lang w:val="de-DE" w:eastAsia="hr-HR"/>
              </w:rPr>
              <w:t>Begegnungen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A2+</w:t>
            </w:r>
            <w:r w:rsidR="00624576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, Schubert-Verlag, Leipzig, 2017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. </w:t>
            </w:r>
          </w:p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2.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Njemačko-hrvatski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/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hrvatsko-njemački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rječnik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po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izboru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.</w:t>
            </w:r>
          </w:p>
          <w:p w:rsidR="006C7F5E" w:rsidRPr="006C7F5E" w:rsidRDefault="006C7F5E" w:rsidP="006C7F5E">
            <w:pPr>
              <w:spacing w:after="120" w:line="240" w:lineRule="auto"/>
              <w:ind w:left="-459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Dopunska literatura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1.Luscher Renate: Übungsgrammatik für Anfäng</w:t>
            </w:r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er, Ismaning, </w:t>
            </w:r>
            <w:proofErr w:type="spellStart"/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Hueber</w:t>
            </w:r>
            <w:proofErr w:type="spellEnd"/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Verlag, 201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1.</w:t>
            </w:r>
          </w:p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2.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Medić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, Ivo: Kleine deutsche Grammatik. Zagreb: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Školska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knjiga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, 1995. </w:t>
            </w:r>
          </w:p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3. Mueller, Jutta: Langenscheidt Grundwortschatz Deutsch, Berlin: Langenscheidt, 1991. </w:t>
            </w:r>
          </w:p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4. Reimann Monika: Grundstufengrammatik für Deutsch als F</w:t>
            </w:r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remdsprache. </w:t>
            </w:r>
            <w:proofErr w:type="spellStart"/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Hueber</w:t>
            </w:r>
            <w:proofErr w:type="spellEnd"/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Verlag, 2017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.</w:t>
            </w:r>
          </w:p>
          <w:p w:rsidR="006C7F5E" w:rsidRPr="006C7F5E" w:rsidRDefault="006C7F5E" w:rsidP="006C7F5E">
            <w:pPr>
              <w:tabs>
                <w:tab w:val="num" w:pos="720"/>
              </w:tabs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5.</w:t>
            </w:r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Dreyer, H./Schmitt, </w:t>
            </w:r>
            <w:proofErr w:type="gram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R.: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Lehr</w:t>
            </w:r>
            <w:proofErr w:type="gram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-und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Übungsbuch der deu</w:t>
            </w:r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tschen Grammatik, Ismaning, 2017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.</w:t>
            </w:r>
          </w:p>
          <w:p w:rsidR="006C7F5E" w:rsidRPr="006C7F5E" w:rsidRDefault="006C7F5E" w:rsidP="006C7F5E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6.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Földeak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, </w:t>
            </w:r>
            <w:proofErr w:type="gram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H. :</w:t>
            </w:r>
            <w:proofErr w:type="gram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Wörter und Sätz</w:t>
            </w:r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e, Ismaning, </w:t>
            </w:r>
            <w:proofErr w:type="spellStart"/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>Hueber</w:t>
            </w:r>
            <w:proofErr w:type="spellEnd"/>
            <w:r w:rsidR="006F7245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 Verlag, 2017</w:t>
            </w: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. </w:t>
            </w:r>
          </w:p>
          <w:p w:rsidR="006C7F5E" w:rsidRPr="006C7F5E" w:rsidRDefault="006C7F5E" w:rsidP="006C7F5E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  <w:t xml:space="preserve">7.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Stručni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materijali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s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interneta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,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te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prigodni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članci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iz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njemačkih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novina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 xml:space="preserve"> i </w:t>
            </w:r>
            <w:proofErr w:type="spellStart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časopisa</w:t>
            </w:r>
            <w:proofErr w:type="spellEnd"/>
            <w:r w:rsidRPr="006C7F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de-DE" w:eastAsia="hr-HR"/>
              </w:rPr>
              <w:t>.</w:t>
            </w:r>
          </w:p>
          <w:p w:rsidR="006C7F5E" w:rsidRPr="006C7F5E" w:rsidRDefault="006C7F5E" w:rsidP="006C7F5E">
            <w:pPr>
              <w:spacing w:after="120" w:line="240" w:lineRule="auto"/>
              <w:ind w:left="709" w:hanging="709"/>
              <w:rPr>
                <w:rFonts w:ascii="Arial Narrow" w:eastAsia="Times New Roman" w:hAnsi="Arial Narrow" w:cs="Times New Roman"/>
                <w:sz w:val="24"/>
                <w:szCs w:val="24"/>
                <w:lang w:val="de-DE"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Internetski izvori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B7508C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hyperlink r:id="rId5" w:history="1">
              <w:r w:rsidR="006C7F5E" w:rsidRPr="006C7F5E">
                <w:rPr>
                  <w:rFonts w:ascii="Arial Narrow" w:eastAsia="Times New Roman" w:hAnsi="Arial Narrow" w:cs="Arial"/>
                  <w:color w:val="0000FF"/>
                  <w:sz w:val="24"/>
                  <w:szCs w:val="24"/>
                  <w:u w:val="single"/>
                  <w:lang w:eastAsia="hr-HR"/>
                </w:rPr>
                <w:t>http://moodle.srce.hr</w:t>
              </w:r>
            </w:hyperlink>
            <w:r w:rsidR="006C7F5E"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(dodatni materijali)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Način praćenja kvalitete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Prema Pravilniku o sustavu osiguranja kvalitete: Centar za strane jezike</w:t>
            </w: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 xml:space="preserve">Uvjeti za dobivanje potpisa 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Studenti moraju redovito pohađati nastavu, te imaju pravo na samo 3 izostanka. Ukoliko student ne uradi na vrijeme jednu ili više zadaća (kolokvija), ili ako ima više od 3 izostanka,  ne dobiva potpis nastavnika, te gubi pravo izlaska na završni pismeni ispit.  </w:t>
            </w:r>
          </w:p>
        </w:tc>
      </w:tr>
      <w:tr w:rsidR="006C7F5E" w:rsidRPr="006C7F5E" w:rsidTr="002248A1">
        <w:trPr>
          <w:trHeight w:val="1924"/>
        </w:trPr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 xml:space="preserve">Način bodovanja </w:t>
            </w:r>
          </w:p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kolokvija/zadaće /seminara/vježbi</w:t>
            </w:r>
          </w:p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/ispita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Pismeni ispit (zadaće + završni pismeni ispit)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3"/>
              <w:gridCol w:w="513"/>
              <w:gridCol w:w="567"/>
              <w:gridCol w:w="567"/>
              <w:gridCol w:w="567"/>
              <w:gridCol w:w="709"/>
              <w:gridCol w:w="1843"/>
            </w:tblGrid>
            <w:tr w:rsidR="006C7F5E" w:rsidRPr="006C7F5E" w:rsidTr="002248A1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Oblik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ispita</w:t>
                  </w:r>
                  <w:proofErr w:type="spellEnd"/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Z1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Z2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Z</w:t>
                  </w:r>
                  <w:bookmarkStart w:id="0" w:name="_GoBack"/>
                  <w:bookmarkEnd w:id="0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Z4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Ispit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Ukupan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rezultat</w:t>
                  </w:r>
                  <w:proofErr w:type="spellEnd"/>
                </w:p>
              </w:tc>
            </w:tr>
            <w:tr w:rsidR="006C7F5E" w:rsidRPr="006C7F5E" w:rsidTr="002248A1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%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</w:t>
                  </w:r>
                  <w:r w:rsidR="00B7508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</w:t>
                  </w:r>
                  <w:r w:rsidR="00B7508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</w:t>
                  </w:r>
                  <w:r w:rsidR="00B7508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</w:t>
                  </w:r>
                  <w:r w:rsidR="00B7508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B7508C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4</w:t>
                  </w:r>
                  <w:r w:rsidR="006C7F5E"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100</w:t>
                  </w:r>
                </w:p>
              </w:tc>
            </w:tr>
          </w:tbl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</w:tr>
      <w:tr w:rsidR="006C7F5E" w:rsidRPr="006C7F5E" w:rsidTr="002248A1">
        <w:trPr>
          <w:trHeight w:val="3383"/>
        </w:trPr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lastRenderedPageBreak/>
              <w:t>Način formiranja konačne ocjene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CA" w:eastAsia="hr-HR"/>
              </w:rPr>
            </w:pP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en-CA" w:eastAsia="hr-HR"/>
              </w:rPr>
              <w:t>Sveukupna</w:t>
            </w:r>
            <w:proofErr w:type="spellEnd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en-CA" w:eastAsia="hr-HR"/>
              </w:rPr>
              <w:t xml:space="preserve"> </w:t>
            </w:r>
            <w:proofErr w:type="spellStart"/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val="en-CA" w:eastAsia="hr-HR"/>
              </w:rPr>
              <w:t>ocjena</w:t>
            </w:r>
            <w:proofErr w:type="spellEnd"/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4"/>
              <w:gridCol w:w="1559"/>
              <w:gridCol w:w="1417"/>
              <w:gridCol w:w="1823"/>
            </w:tblGrid>
            <w:tr w:rsidR="006C7F5E" w:rsidRPr="006C7F5E" w:rsidTr="002248A1"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Pismeni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ispit</w:t>
                  </w:r>
                  <w:proofErr w:type="spellEnd"/>
                </w:p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(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zadaće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+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završni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pismeni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ispit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Usmeni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ispit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Sudjelovanje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Sveukupna</w:t>
                  </w:r>
                  <w:proofErr w:type="spellEnd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 xml:space="preserve"> </w:t>
                  </w: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ocjena</w:t>
                  </w:r>
                  <w:proofErr w:type="spellEnd"/>
                </w:p>
              </w:tc>
            </w:tr>
            <w:tr w:rsidR="006C7F5E" w:rsidRPr="006C7F5E" w:rsidTr="002248A1"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70%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20%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10%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12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100%</w:t>
                  </w:r>
                </w:p>
              </w:tc>
            </w:tr>
          </w:tbl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6"/>
              <w:gridCol w:w="1089"/>
              <w:gridCol w:w="1134"/>
              <w:gridCol w:w="1134"/>
              <w:gridCol w:w="1134"/>
              <w:gridCol w:w="1276"/>
            </w:tblGrid>
            <w:tr w:rsidR="006C7F5E" w:rsidRPr="006C7F5E" w:rsidTr="002248A1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proofErr w:type="spellStart"/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Ocjene</w:t>
                  </w:r>
                  <w:proofErr w:type="spellEnd"/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n-CA" w:eastAsia="hr-HR"/>
                    </w:rPr>
                    <w:t>5</w:t>
                  </w:r>
                </w:p>
              </w:tc>
            </w:tr>
            <w:tr w:rsidR="006C7F5E" w:rsidRPr="006C7F5E" w:rsidTr="002248A1"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%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0 - 50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51 - 63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64 - 76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77 - 88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F5E" w:rsidRPr="006C7F5E" w:rsidRDefault="006C7F5E" w:rsidP="00B7508C">
                  <w:pPr>
                    <w:framePr w:hSpace="180" w:wrap="around" w:vAnchor="page" w:hAnchor="margin" w:y="2857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</w:pPr>
                  <w:r w:rsidRPr="006C7F5E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n-CA" w:eastAsia="hr-HR"/>
                    </w:rPr>
                    <w:t>89 - 100</w:t>
                  </w:r>
                </w:p>
              </w:tc>
            </w:tr>
          </w:tbl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</w:tr>
      <w:tr w:rsidR="006C7F5E" w:rsidRPr="006C7F5E" w:rsidTr="002248A1">
        <w:tc>
          <w:tcPr>
            <w:tcW w:w="2418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Rezultati svih zadaća su dostupni studentima u ispitnoj knjizi koja se nalazi na određenoj stranici na moodle.srce.hr</w:t>
            </w:r>
          </w:p>
        </w:tc>
      </w:tr>
    </w:tbl>
    <w:p w:rsidR="006C7F5E" w:rsidRPr="006C7F5E" w:rsidRDefault="006C7F5E" w:rsidP="006C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096"/>
        <w:gridCol w:w="5082"/>
        <w:gridCol w:w="2635"/>
      </w:tblGrid>
      <w:tr w:rsidR="006C7F5E" w:rsidRPr="006C7F5E" w:rsidTr="002248A1">
        <w:trPr>
          <w:trHeight w:val="91"/>
        </w:trPr>
        <w:tc>
          <w:tcPr>
            <w:tcW w:w="9467" w:type="dxa"/>
            <w:gridSpan w:val="4"/>
            <w:tcBorders>
              <w:bottom w:val="single" w:sz="4" w:space="0" w:color="auto"/>
            </w:tcBorders>
            <w:shd w:val="clear" w:color="auto" w:fill="FFFFE5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Nastavne teme-predavanja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1096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5082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2635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hr-HR"/>
              </w:rPr>
              <w:t>Literatura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Upisi</w:t>
            </w:r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Endlich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Urlaub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!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Länder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und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Nationalitäten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Eine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Reise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tcBorders>
              <w:left w:val="single" w:sz="4" w:space="0" w:color="auto"/>
            </w:tcBorders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Städtereisen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tcBorders>
              <w:left w:val="single" w:sz="4" w:space="0" w:color="auto"/>
            </w:tcBorders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GefährlicheTiere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tcBorders>
              <w:left w:val="single" w:sz="4" w:space="0" w:color="auto"/>
            </w:tcBorders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VonTieren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und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Menschen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Menschen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Wohnen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Ein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Garten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der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Stadt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Gesunde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Ernährung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Neues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aus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dem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In-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und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Ausland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Neues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zum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Thema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Umwelt</w:t>
            </w:r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Altes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und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Neues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zum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Thema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Technik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Vorbereitung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auf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Prüfung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Wiederholung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9467" w:type="dxa"/>
            <w:gridSpan w:val="4"/>
            <w:tcBorders>
              <w:bottom w:val="single" w:sz="4" w:space="0" w:color="auto"/>
            </w:tcBorders>
            <w:shd w:val="clear" w:color="auto" w:fill="FFFFE5"/>
          </w:tcPr>
          <w:p w:rsidR="006C7F5E" w:rsidRPr="006C7F5E" w:rsidRDefault="006C7F5E" w:rsidP="006C7F5E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lang w:eastAsia="hr-HR"/>
              </w:rPr>
              <w:t>Vježbe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1096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5082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6C7F5E">
              <w:rPr>
                <w:rFonts w:ascii="Arial Narrow" w:eastAsia="Times New Roman" w:hAnsi="Arial Narrow" w:cs="Times New Roman"/>
                <w:b/>
                <w:lang w:eastAsia="hr-HR"/>
              </w:rPr>
              <w:t>Naslov</w:t>
            </w:r>
          </w:p>
        </w:tc>
        <w:tc>
          <w:tcPr>
            <w:tcW w:w="2635" w:type="dxa"/>
            <w:shd w:val="clear" w:color="auto" w:fill="FFFFE5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Literatura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Upisi</w:t>
            </w:r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Lokalangaben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Nomengruppe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Adjektive</w:t>
            </w:r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tcBorders>
              <w:left w:val="single" w:sz="4" w:space="0" w:color="auto"/>
            </w:tcBorders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Ein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Formular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ausfüllen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Sätze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tcBorders>
              <w:left w:val="single" w:sz="4" w:space="0" w:color="auto"/>
            </w:tcBorders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6C7F5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Prvi kolokvij</w:t>
            </w: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, Adjektive</w:t>
            </w:r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tcBorders>
              <w:left w:val="single" w:sz="4" w:space="0" w:color="auto"/>
            </w:tcBorders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Verben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mit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präpositionalem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Objekt,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Relativsätze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Präpositionen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70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C7F5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Drugi kolokvij</w:t>
            </w: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Verben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im Perfekt</w:t>
            </w:r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Temporalsätze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Infinitiv mit</w:t>
            </w:r>
            <w:r w:rsidRPr="006C7F5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zu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Päpositionen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mit Dativ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und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Akkusativ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C7F5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Treći </w:t>
            </w:r>
            <w:proofErr w:type="spellStart"/>
            <w:r w:rsidRPr="006C7F5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kolokvij,</w:t>
            </w: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Verben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vAlign w:val="center"/>
          </w:tcPr>
          <w:p w:rsidR="006C7F5E" w:rsidRPr="006C7F5E" w:rsidRDefault="006C7F5E" w:rsidP="006C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Passivsätze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Nomen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Finalsätze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6C7F5E" w:rsidRPr="006C7F5E" w:rsidRDefault="006C7F5E" w:rsidP="006C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C7F5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Četvrti kolokvij</w:t>
            </w:r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Päpositionen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  <w:tr w:rsidR="006C7F5E" w:rsidRPr="006C7F5E" w:rsidTr="002248A1">
        <w:trPr>
          <w:trHeight w:val="91"/>
        </w:trPr>
        <w:tc>
          <w:tcPr>
            <w:tcW w:w="654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7F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C7F5E" w:rsidRPr="006C7F5E" w:rsidRDefault="006C7F5E" w:rsidP="006C7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:rsidR="006C7F5E" w:rsidRPr="006C7F5E" w:rsidRDefault="006C7F5E" w:rsidP="006C7F5E">
            <w:pPr>
              <w:tabs>
                <w:tab w:val="left" w:pos="46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Gesamtwiederholung</w:t>
            </w:r>
            <w:proofErr w:type="spellEnd"/>
          </w:p>
        </w:tc>
        <w:tc>
          <w:tcPr>
            <w:tcW w:w="2635" w:type="dxa"/>
            <w:vAlign w:val="center"/>
          </w:tcPr>
          <w:p w:rsidR="006C7F5E" w:rsidRPr="006C7F5E" w:rsidRDefault="006C7F5E" w:rsidP="006C7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Begegnungen</w:t>
            </w:r>
            <w:proofErr w:type="spellEnd"/>
            <w:r w:rsidRPr="006C7F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A2+</w:t>
            </w:r>
          </w:p>
        </w:tc>
      </w:tr>
    </w:tbl>
    <w:p w:rsidR="008044A5" w:rsidRDefault="008044A5"/>
    <w:sectPr w:rsidR="0080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5E"/>
    <w:rsid w:val="00171155"/>
    <w:rsid w:val="00624576"/>
    <w:rsid w:val="006C7F5E"/>
    <w:rsid w:val="006F7245"/>
    <w:rsid w:val="008044A5"/>
    <w:rsid w:val="00B7508C"/>
    <w:rsid w:val="00E42B1D"/>
    <w:rsid w:val="00F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9065"/>
  <w15:chartTrackingRefBased/>
  <w15:docId w15:val="{5FE54C07-8BE3-48EF-99E9-7E9B8506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src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 Leovac</dc:creator>
  <cp:keywords/>
  <dc:description/>
  <cp:lastModifiedBy>Leovac</cp:lastModifiedBy>
  <cp:revision>6</cp:revision>
  <dcterms:created xsi:type="dcterms:W3CDTF">2016-02-28T13:38:00Z</dcterms:created>
  <dcterms:modified xsi:type="dcterms:W3CDTF">2019-03-09T08:53:00Z</dcterms:modified>
</cp:coreProperties>
</file>