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8102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850BBC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822CD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FF7C3D" w14:textId="31A0BD57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94E103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2D108F0" w14:textId="3E5F07EC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76216A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76216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882100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C416E6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5364C54" w14:textId="6F838B25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410E8">
              <w:rPr>
                <w:rFonts w:ascii="Merriweather" w:hAnsi="Merriweather" w:cs="Times New Roman"/>
                <w:b/>
                <w:sz w:val="20"/>
              </w:rPr>
              <w:t>Uvod u akademsku pismenost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1AE83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4C4F11" w14:textId="303AE95C" w:rsidR="004B553E" w:rsidRPr="00FF1020" w:rsidRDefault="006410E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76C9405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0AD8FA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D6C8222" w14:textId="77AF0AFB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410E8">
              <w:rPr>
                <w:rFonts w:ascii="Merriweather" w:hAnsi="Merriweather" w:cs="Times New Roman"/>
                <w:b/>
                <w:sz w:val="20"/>
              </w:rPr>
              <w:t>Arheologija – preddiplomski studij</w:t>
            </w:r>
          </w:p>
        </w:tc>
      </w:tr>
      <w:tr w:rsidR="004B553E" w:rsidRPr="00FF1020" w14:paraId="72D0D4B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B662B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F4B102" w14:textId="29A8DE9C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23786F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741D20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3223826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A099C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7DFC5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C46CA43" w14:textId="5B5EF36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CA1D5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ED48AD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AE02E9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567CBF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C3EA49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BB257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F989873" w14:textId="3A74A5F5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C1D4E4A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B5156E9" w14:textId="745FBF5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A7FDD0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64EE16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B293AE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7C582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F31957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231A12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3CB92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696E806" w14:textId="0FEB583B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50217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B21CD9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AD90C7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3C13A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6EF3784" w14:textId="0F8EF02B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E8849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FFA1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DF384EB" w14:textId="41043BFC" w:rsidR="00453362" w:rsidRPr="00FF1020" w:rsidRDefault="006410E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23F0F5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83BC8D5" w14:textId="09A456B1" w:rsidR="00453362" w:rsidRPr="00FF1020" w:rsidRDefault="006410E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4894598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3AD106" w14:textId="2DB1660A" w:rsidR="00453362" w:rsidRPr="00FF1020" w:rsidRDefault="006410E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3171DC9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828B88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D3B7F1D" w14:textId="18A53DF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E3A0D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742A3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2172C41" w14:textId="77777777" w:rsidR="006410E8" w:rsidRPr="006410E8" w:rsidRDefault="006410E8" w:rsidP="006410E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410E8">
              <w:rPr>
                <w:rFonts w:ascii="Merriweather" w:hAnsi="Merriweather" w:cs="Times New Roman"/>
                <w:sz w:val="18"/>
                <w:szCs w:val="20"/>
              </w:rPr>
              <w:t>Učionica 101/SKI-Info</w:t>
            </w:r>
          </w:p>
          <w:p w14:paraId="7C8546E4" w14:textId="4E097C26" w:rsidR="00453362" w:rsidRPr="00FF1020" w:rsidRDefault="006410E8" w:rsidP="006410E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410E8">
              <w:rPr>
                <w:rFonts w:ascii="Merriweather" w:hAnsi="Merriweather" w:cs="Times New Roman"/>
                <w:sz w:val="18"/>
                <w:szCs w:val="20"/>
              </w:rPr>
              <w:t>PON 16.00-19.00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FFD85C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C01DAF7" w14:textId="2731C86D" w:rsidR="00453362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3641A2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437C86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B10E0CE" w14:textId="6568FA88" w:rsidR="00453362" w:rsidRPr="00FF1020" w:rsidRDefault="006410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76216A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493161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18D05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A0D1825" w14:textId="10413E01" w:rsidR="00453362" w:rsidRPr="00FF1020" w:rsidRDefault="006410E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76216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.1.202</w:t>
            </w:r>
            <w:r w:rsidR="00493161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35D4E5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4B6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2385300" w14:textId="6CA07BFB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Upisan preddiplomski studij arheologije.</w:t>
            </w:r>
          </w:p>
        </w:tc>
      </w:tr>
      <w:tr w:rsidR="00453362" w:rsidRPr="00FF1020" w14:paraId="74B4F69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374D8F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F831B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64DDC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19D6D9F" w14:textId="6BB67B9C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229717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B23EC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1E66D0" w14:textId="3C1F86DE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5B22F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0589D4B" w14:textId="7067F477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2A2236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804BA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9E24FF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92A63E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837EC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A49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D53F9D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9A565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B51F01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466C7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ABC77E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FEB9F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740A7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C1E0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C1141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2D24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58221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4955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156AEF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336B0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4B1B8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6D3FC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2346E7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7E956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E250A9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413FE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7096AF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E137C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C935F3A" w14:textId="1421DAF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CB8E6B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7818F4" w14:textId="42FA70A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66228F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ECBAF1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ABDB03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F5841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7DB2339" w14:textId="609DC69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CE2F1B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60A3B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B74BAC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82F5431" w14:textId="12DED068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A7F593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1F2F90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97DECF7" w14:textId="51B6A96B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 xml:space="preserve">Nakon </w:t>
            </w:r>
            <w:r>
              <w:rPr>
                <w:rFonts w:ascii="Merriweather" w:hAnsi="Merriweather" w:cs="Times New Roman"/>
                <w:sz w:val="18"/>
              </w:rPr>
              <w:t xml:space="preserve">ispunjenih uvjeta za potpis </w:t>
            </w:r>
            <w:r w:rsidRPr="006410E8">
              <w:rPr>
                <w:rFonts w:ascii="Merriweather" w:hAnsi="Merriweather" w:cs="Times New Roman"/>
                <w:sz w:val="18"/>
              </w:rPr>
              <w:t xml:space="preserve">iz ovoga kolegija </w:t>
            </w: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3EF8793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posebnosti znanstvenog rada, te specifičnosti arheološkog akademskog pisma,</w:t>
            </w:r>
          </w:p>
          <w:p w14:paraId="5D4E7F94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razlike među izvorima kojima se znanstvenici služe u pisanju radova.</w:t>
            </w:r>
          </w:p>
          <w:p w14:paraId="278139B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2390F3DC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prepoznati:</w:t>
            </w:r>
          </w:p>
          <w:p w14:paraId="0AE7FD7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različite vrste akademskog pisma,</w:t>
            </w:r>
          </w:p>
          <w:p w14:paraId="00F4719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kvalitetne izvore (vrednovanje informacija).</w:t>
            </w:r>
          </w:p>
          <w:p w14:paraId="3CB664C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3C45059A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biti sposobni:</w:t>
            </w:r>
          </w:p>
          <w:p w14:paraId="3EF4CC0C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 xml:space="preserve">- odabrati građu potrebnu za pisanje rada (tiskani radovi, </w:t>
            </w:r>
            <w:r w:rsidRPr="006410E8">
              <w:rPr>
                <w:rFonts w:ascii="Merriweather" w:hAnsi="Merriweather" w:cs="Times New Roman"/>
                <w:sz w:val="18"/>
              </w:rPr>
              <w:lastRenderedPageBreak/>
              <w:t>elektronički izvori s naglaskom na baze podataka),</w:t>
            </w:r>
          </w:p>
          <w:p w14:paraId="5044BFCD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primijeniti pravila uvođenja citatnica u rad,</w:t>
            </w:r>
          </w:p>
          <w:p w14:paraId="787EF456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stilski oblikovati pisani rad (uvod, rasprava, zaključak),</w:t>
            </w:r>
          </w:p>
          <w:p w14:paraId="3970716B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tehnički obraditi i oblikovati pisani rad,</w:t>
            </w:r>
          </w:p>
          <w:p w14:paraId="59707683" w14:textId="55BC2913" w:rsidR="00310F9A" w:rsidRPr="006410E8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tehnički obraditi, oblikovati i izložiti prezentaciju rada.</w:t>
            </w:r>
          </w:p>
        </w:tc>
      </w:tr>
      <w:tr w:rsidR="00310F9A" w:rsidRPr="00FF1020" w14:paraId="1C4CFA2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28E030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D16BC91" w14:textId="2C3FB6DE" w:rsidR="00310F9A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Na</w:t>
            </w:r>
            <w:r>
              <w:rPr>
                <w:rFonts w:ascii="Merriweather" w:hAnsi="Merriweather" w:cs="Times New Roman"/>
                <w:sz w:val="18"/>
              </w:rPr>
              <w:t xml:space="preserve"> višoj razini sve navedeno primjenjivo je unutar ostalih kolegija, posebno u izradi i prezentaciji seminarskog rada. Posebna se pažnja pridaje i budućem radu jer se ističu razlike između studentskog i profesionalnog rada u arheologiji.</w:t>
            </w:r>
          </w:p>
        </w:tc>
      </w:tr>
      <w:tr w:rsidR="00FC2198" w:rsidRPr="00FF1020" w14:paraId="38829EF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250D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1A5456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61A4D6B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A18BED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25EF89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0732CD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8D1818" w14:textId="600C8EE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8E2034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036A2E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C63CB9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865DE2" w14:textId="0927BDB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CC94E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F780CE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939DE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91CC82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4881FE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B138C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800C5A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0ABEC7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E9B65A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A986C85" w14:textId="675086E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6410E8">
              <w:rPr>
                <w:rFonts w:ascii="Merriweather" w:hAnsi="Merriweather" w:cs="Times New Roman"/>
                <w:sz w:val="16"/>
                <w:szCs w:val="16"/>
              </w:rPr>
              <w:t xml:space="preserve"> testovi</w:t>
            </w:r>
          </w:p>
        </w:tc>
      </w:tr>
      <w:tr w:rsidR="00FC2198" w:rsidRPr="00FF1020" w14:paraId="6A8311E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53BD4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1587B67" w14:textId="4D06B81A" w:rsidR="00FC2198" w:rsidRPr="00FF1020" w:rsidRDefault="006410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Ne postoji ispit već se vrednuju pozitivni ishodi dviju nastavnih cjelina (pravilno citiranje / pravilno pisanje i oblikovanje pisanog rada) te pohađanje nastave (70</w:t>
            </w:r>
            <w:r>
              <w:rPr>
                <w:rFonts w:ascii="Merriweather" w:eastAsia="MS Gothic" w:hAnsi="Merriweather" w:cs="Times New Roman"/>
                <w:sz w:val="18"/>
              </w:rPr>
              <w:t> 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%) i aktivno sudjelovanje na nastavi.</w:t>
            </w:r>
          </w:p>
        </w:tc>
      </w:tr>
      <w:tr w:rsidR="00FC2198" w:rsidRPr="00FF1020" w14:paraId="5147F5E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51F86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0B4219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979C6A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7710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5A3432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0B1140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45B29F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865AA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F3D16D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D771A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53F65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71EA399" w14:textId="26BB1597" w:rsidR="00FC2198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Znanost i vrste znanstvenih radova. Akademsko pismo. Odabir teme i literature. Citiranje. Etika u znanosti. Internet kao izvor podataka. Gramatika hrvatskog jezika. Rad u programima Microsoft Word i Microsoft PowerPoint. Posjet arheološkim knjižnicama u Zadru. Dio kolegija odvijat će se u suradnji s knjižničarima Sveučilišne knjižnice i knjižnice Arheološkog muzeja u Zadru, a prema mogućnostima moguće je uključivanje dodatnih knjižnica.</w:t>
            </w:r>
          </w:p>
        </w:tc>
      </w:tr>
      <w:tr w:rsidR="00FC2198" w:rsidRPr="00FF1020" w14:paraId="208E516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46F6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FED2938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p w14:paraId="485337CA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Znanost / arheologija.</w:t>
            </w:r>
          </w:p>
          <w:p w14:paraId="3B901055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Vrste znanstvenih radova. Znanstveni stil.</w:t>
            </w:r>
          </w:p>
          <w:p w14:paraId="20CF5F74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I. – Oblikovanje naslovne strane, teksta.</w:t>
            </w:r>
          </w:p>
          <w:p w14:paraId="4E8D9F0F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II. – Citiranje. Opći dio.</w:t>
            </w:r>
          </w:p>
          <w:p w14:paraId="2A1BEBF3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II. – Citiranje.</w:t>
            </w:r>
          </w:p>
          <w:p w14:paraId="0C379987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Test 1</w:t>
            </w:r>
          </w:p>
          <w:p w14:paraId="4C099820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III. – Ilustracije.</w:t>
            </w:r>
          </w:p>
          <w:p w14:paraId="271DD36D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– primjeri dobre i loše prakse.</w:t>
            </w:r>
          </w:p>
          <w:p w14:paraId="3E44C13B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Izlaganje radova (prezentacije, posteri…).</w:t>
            </w:r>
          </w:p>
          <w:p w14:paraId="6EB5DCF5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Osnovni dijelovi rada (struktura/kompozicija) i njihove karakteristike</w:t>
            </w:r>
          </w:p>
          <w:p w14:paraId="51EA8BC1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Etika u pisanju radova (plagiranje, autorska prava).</w:t>
            </w:r>
          </w:p>
          <w:p w14:paraId="2E00428E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Test 2</w:t>
            </w:r>
          </w:p>
          <w:p w14:paraId="5B061A73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Internet kao izvor podataka. Pretraživanje interneta (nevidljivi web, Google Schoolar, Academia.edu, ResearchGate…). Vrednovanje izvora.</w:t>
            </w:r>
          </w:p>
          <w:p w14:paraId="143197F4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Baze podataka i pretraživanje. Digitalni repozitoriji.</w:t>
            </w:r>
          </w:p>
          <w:p w14:paraId="4D9F2DE0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Gramatika hrvatskog jezika (poseban naglasak na česte greške koje se događaju u arheološkom pismu – pisanje godina, naziva lokaliteta…).</w:t>
            </w:r>
          </w:p>
          <w:p w14:paraId="6EAFDA1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B4E9DE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VJEŽBE:</w:t>
            </w:r>
          </w:p>
          <w:p w14:paraId="420BFF48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 xml:space="preserve">Uvodni sat. </w:t>
            </w:r>
          </w:p>
          <w:p w14:paraId="614D43B2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Pregled sadržaja modula s naglaskom na praktični dio. Upoznavanje studenata s vježbama kroz koje će postići ishode učenja.</w:t>
            </w:r>
          </w:p>
          <w:p w14:paraId="6C2AFBFF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Posjet knjižnici Arheološkog muzeja u Zadru.</w:t>
            </w:r>
          </w:p>
          <w:p w14:paraId="48125AE6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Upoznavanje sa Sveučilišnom knjižnicom.</w:t>
            </w:r>
          </w:p>
          <w:p w14:paraId="03360DBD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Primjeri različitih vrsta znanstvenih i stručnih radova.</w:t>
            </w:r>
          </w:p>
          <w:p w14:paraId="4BB9B984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Microsoft Office Word – praktični dio.</w:t>
            </w:r>
          </w:p>
          <w:p w14:paraId="2F0EDD17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 – oblikovanje pisanog rada.</w:t>
            </w:r>
          </w:p>
          <w:p w14:paraId="6844878E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lastRenderedPageBreak/>
              <w:t>8.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Microsoft Office Powerpoint – praktični dio.</w:t>
            </w:r>
          </w:p>
          <w:p w14:paraId="28114860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 – oblikovanje prezentacije.</w:t>
            </w:r>
          </w:p>
          <w:p w14:paraId="3A125308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Pisanje teksta – parafraziranje. Praktični dio</w:t>
            </w:r>
          </w:p>
          <w:p w14:paraId="6C0830AC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vježbe.</w:t>
            </w:r>
          </w:p>
          <w:p w14:paraId="11401D5D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Pretraživanje baza podataka – vježba. Pronalazak literature na zadanu temu.</w:t>
            </w:r>
          </w:p>
          <w:p w14:paraId="74634D03" w14:textId="63B33B65" w:rsidR="00FC2198" w:rsidRPr="00FF1020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vježbe. Podjela potpisa.</w:t>
            </w:r>
          </w:p>
        </w:tc>
      </w:tr>
      <w:tr w:rsidR="00FC2198" w:rsidRPr="00FF1020" w14:paraId="635C784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D559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7D70001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GAČIĆ, M., 2017. – Milica Gačić,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Pisanje u znanosti i struci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Zagreb. = GAČIĆ, M., 2012. – Milica Gačić,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Pisanje znanstvenih i stručnih radova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29D17404" w14:textId="7E27DF28" w:rsidR="00FC2198" w:rsidRPr="00FF1020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ORAIĆ TOLIĆ, D., 2011. – Dubravka Oraić Tolić,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Akademsko pismo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14:paraId="7E96143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7EDF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7728A9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BAŽDARIĆ, et al., 2009. – Ksenija Baždarić, Vanja Pupovac, Lidija Bilić-Zulle, Mladen Petrovečki, Plagiranje kao povreda znanstvene i akademske čestitosti,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Medicina Fluminensis, Vol.45 No.2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Zagreb, 108-117.</w:t>
            </w:r>
          </w:p>
          <w:p w14:paraId="703AE544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2014.a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Word 2010 - obrada riječi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1E7A66E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2014.b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Word 2010 - napredno korištenje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Zagreb. </w:t>
            </w:r>
          </w:p>
          <w:p w14:paraId="58CB6A70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2014.c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PowerPoint 2010 - prezentacije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0EBF2A7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2014.d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Microsoft PowerPoint 2010 - napredno korištenje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56CC367F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MANN, T., 2015. – Thomas Mann,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The Oxford Guide to Library Research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Oxford.</w:t>
            </w:r>
          </w:p>
          <w:p w14:paraId="7353933B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ONLINE BAZE PODATAKA, 2007. –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Online baze podataka: priručnik za pretraživanje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Zagreb, 2007. [2. dopunjeno i prerađeno izdanje]</w:t>
            </w:r>
          </w:p>
          <w:p w14:paraId="68442A41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SILOBRČIĆ, V., 2008. – Vlatko Silobrčić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Kako sastaviti, objaviti i ocijeniti znanstveno djelo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374F7707" w14:textId="1A15E824" w:rsidR="00FC2198" w:rsidRPr="00FF1020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TKALAC VERČIČ et al., 2010. – Ana Tkalac Verčič, Dubravka Sinčić Čorić, Nina Pološki Vokić,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Priručnik za metodologiju istraživačkog rada: kako osmisliti, provesti i opisati znanstveno i stručno istraživanje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14:paraId="70850E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9195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7E54B70" w14:textId="1C939931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ACADEMIA,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Academia.edu, https://www.academia.edu/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528BCF8B" w14:textId="0003B6B4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CROSBI,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CROSBI: Hrvatska znanstvena bibliografija, https://www.bib.irb.hr/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58A5E8C0" w14:textId="0BF2BA40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DIGITALNI REPOZITORIJ,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Digitalni repozitorij Sveučilišta u Zadru, https://repozitorij.unizd.hr/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6FDF051C" w14:textId="52A57C08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GOOGLE ZNALAC, 20</w:t>
            </w:r>
            <w:r>
              <w:rPr>
                <w:rFonts w:ascii="Merriweather" w:eastAsia="MS Gothic" w:hAnsi="Merriweather" w:cs="Times New Roman"/>
                <w:sz w:val="18"/>
              </w:rPr>
              <w:t>21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. – Google Znalac, https://scholar.google.hr/ (5. </w:t>
            </w:r>
            <w:r>
              <w:rPr>
                <w:rFonts w:ascii="Merriweather" w:eastAsia="MS Gothic" w:hAnsi="Merriweather" w:cs="Times New Roman"/>
                <w:sz w:val="18"/>
              </w:rPr>
              <w:t>listopada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1.).</w:t>
            </w:r>
          </w:p>
          <w:p w14:paraId="59D3EA92" w14:textId="55CC509A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HRČAK,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1. – Hrčak. Portal znanstvenih časopisa Republike Hrvatske, http://hrcak.srce.hr/ (5. </w:t>
            </w:r>
            <w:r>
              <w:rPr>
                <w:rFonts w:ascii="Merriweather" w:eastAsia="MS Gothic" w:hAnsi="Merriweather" w:cs="Times New Roman"/>
                <w:sz w:val="18"/>
              </w:rPr>
              <w:t>listopada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1.).</w:t>
            </w:r>
          </w:p>
          <w:p w14:paraId="120F5037" w14:textId="59B28B6F" w:rsidR="00FC2198" w:rsidRPr="00FF1020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RESEARCH GATE,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Research Gate, https://www.researchgate.net/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</w:tc>
      </w:tr>
      <w:tr w:rsidR="00B71A57" w:rsidRPr="00FF1020" w14:paraId="57DA35A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8CC08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1C375A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2865E3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63F40B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4A472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1986F1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FE9DF7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A2E3DC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B04F6E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881B0B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2648B4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CD693C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3A268E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89E1C4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4AFFE3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EB8CB8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26455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E35D0AF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193C9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DA8095A" w14:textId="4A43F1CE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43F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27BA786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54F903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EEFEF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1B76DB8" w14:textId="4403AAF9" w:rsidR="00FC2198" w:rsidRPr="00FF1020" w:rsidRDefault="0054712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 postoji ocjena.</w:t>
            </w:r>
            <w:r>
              <w:t xml:space="preserve">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 xml:space="preserve">Ne postoji ispit već se vrednuju pozitivni ishodi </w:t>
            </w:r>
            <w:r w:rsidR="008659CA">
              <w:rPr>
                <w:rFonts w:ascii="Merriweather" w:eastAsia="MS Gothic" w:hAnsi="Merriweather" w:cs="Times New Roman"/>
                <w:sz w:val="18"/>
              </w:rPr>
              <w:t xml:space="preserve">putem praktičnog testa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 xml:space="preserve">dviju </w:t>
            </w:r>
            <w:r w:rsidR="008659CA">
              <w:rPr>
                <w:rFonts w:ascii="Merriweather" w:eastAsia="MS Gothic" w:hAnsi="Merriweather" w:cs="Times New Roman"/>
                <w:sz w:val="18"/>
              </w:rPr>
              <w:t xml:space="preserve">ili više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>nastavnih cjelina te pohađanje nastave (70 %) i aktivno sudjelovanje na nastavi.</w:t>
            </w:r>
          </w:p>
        </w:tc>
      </w:tr>
      <w:tr w:rsidR="00FC2198" w:rsidRPr="00FF1020" w14:paraId="6CB6AD2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00B5FD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F69A15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25F4A6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B27F76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1EB46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FFB7C1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DD4E3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E4A2E5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4BA8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C9A6D8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B6860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09EEEC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E1A4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678F8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CFB260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39C354E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E0243C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EE696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04D8A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4843AC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9DFB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BA48A9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D826EA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FDB24A1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518FDE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AD1FA8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176DD2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CF86D5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37748F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B0AC4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DCD4C9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80158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69F11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F7047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176C2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421910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6C4E4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7ED6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EEC11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80ED0A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F492" w14:textId="77777777" w:rsidR="0047608C" w:rsidRDefault="0047608C" w:rsidP="009947BA">
      <w:pPr>
        <w:spacing w:before="0" w:after="0"/>
      </w:pPr>
      <w:r>
        <w:separator/>
      </w:r>
    </w:p>
  </w:endnote>
  <w:endnote w:type="continuationSeparator" w:id="0">
    <w:p w14:paraId="5A889EB0" w14:textId="77777777" w:rsidR="0047608C" w:rsidRDefault="004760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8D0" w14:textId="77777777" w:rsidR="0047608C" w:rsidRDefault="0047608C" w:rsidP="009947BA">
      <w:pPr>
        <w:spacing w:before="0" w:after="0"/>
      </w:pPr>
      <w:r>
        <w:separator/>
      </w:r>
    </w:p>
  </w:footnote>
  <w:footnote w:type="continuationSeparator" w:id="0">
    <w:p w14:paraId="597D0599" w14:textId="77777777" w:rsidR="0047608C" w:rsidRDefault="0047608C" w:rsidP="009947BA">
      <w:pPr>
        <w:spacing w:before="0" w:after="0"/>
      </w:pPr>
      <w:r>
        <w:continuationSeparator/>
      </w:r>
    </w:p>
  </w:footnote>
  <w:footnote w:id="1">
    <w:p w14:paraId="7D58E4F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56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43C73" wp14:editId="4C1FDC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875B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EA604" wp14:editId="50F3D5A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43C7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4B875B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EA604" wp14:editId="50F3D5A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07CB8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BB562DC" w14:textId="77777777" w:rsidR="0079745E" w:rsidRDefault="0079745E" w:rsidP="0079745E">
    <w:pPr>
      <w:pStyle w:val="Header"/>
    </w:pPr>
  </w:p>
  <w:p w14:paraId="789E9C9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95DF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7608C"/>
    <w:rsid w:val="00483BC3"/>
    <w:rsid w:val="00493161"/>
    <w:rsid w:val="004B1B3D"/>
    <w:rsid w:val="004B553E"/>
    <w:rsid w:val="00507C65"/>
    <w:rsid w:val="0051179C"/>
    <w:rsid w:val="00527C5F"/>
    <w:rsid w:val="005353ED"/>
    <w:rsid w:val="00547125"/>
    <w:rsid w:val="005514C3"/>
    <w:rsid w:val="005E1668"/>
    <w:rsid w:val="005E5F80"/>
    <w:rsid w:val="005F6E0B"/>
    <w:rsid w:val="0062328F"/>
    <w:rsid w:val="006410E8"/>
    <w:rsid w:val="00684BBC"/>
    <w:rsid w:val="006B4920"/>
    <w:rsid w:val="00700D7A"/>
    <w:rsid w:val="00721260"/>
    <w:rsid w:val="007361E7"/>
    <w:rsid w:val="007368EB"/>
    <w:rsid w:val="0076216A"/>
    <w:rsid w:val="0078125F"/>
    <w:rsid w:val="00794496"/>
    <w:rsid w:val="007967CC"/>
    <w:rsid w:val="0079745E"/>
    <w:rsid w:val="00797B40"/>
    <w:rsid w:val="007C43A4"/>
    <w:rsid w:val="007D4D2D"/>
    <w:rsid w:val="00865776"/>
    <w:rsid w:val="008659CA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3FF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3634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11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12</cp:revision>
  <cp:lastPrinted>2021-02-12T11:27:00Z</cp:lastPrinted>
  <dcterms:created xsi:type="dcterms:W3CDTF">2021-02-12T10:42:00Z</dcterms:created>
  <dcterms:modified xsi:type="dcterms:W3CDTF">2023-01-24T10:19:00Z</dcterms:modified>
</cp:coreProperties>
</file>