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B15AA" w14:textId="2B2744BF" w:rsidR="00E16005" w:rsidRPr="00FD2DAC" w:rsidRDefault="004E021B" w:rsidP="00E16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59. Zakona o znanstvenoj djelatnosti i visokom obrazovanju (Narodne novine br. 123/03., 198/03., 174/04., 2/07. – Odluka USHR 46/7., 45/07., 45/09., 94/13., 139/13., 101/14., 65/15. </w:t>
      </w:r>
      <w:r w:rsidR="00670383" w:rsidRPr="00FD2DAC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 131/17), članka </w:t>
      </w:r>
      <w:r w:rsidR="00853F64" w:rsidRPr="00FD2DAC">
        <w:rPr>
          <w:rFonts w:ascii="Times New Roman" w:hAnsi="Times New Roman" w:cs="Times New Roman"/>
          <w:sz w:val="24"/>
          <w:szCs w:val="24"/>
          <w:lang w:val="hr-HR"/>
        </w:rPr>
        <w:t>39</w:t>
      </w:r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. Statuta Sveučilišta u Zadru (pročišćeni tekst, </w:t>
      </w:r>
      <w:r w:rsidR="00853F64"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prosinac </w:t>
      </w:r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 2019.), </w:t>
      </w:r>
      <w:r w:rsidR="00853F64" w:rsidRPr="00FD2DAC">
        <w:rPr>
          <w:rFonts w:ascii="Times New Roman" w:hAnsi="Times New Roman" w:cs="Times New Roman"/>
          <w:sz w:val="24"/>
          <w:szCs w:val="24"/>
          <w:lang w:val="hr-HR"/>
        </w:rPr>
        <w:t>Rektorica</w:t>
      </w:r>
      <w:r w:rsidR="00DC3E02"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 d o n o s i</w:t>
      </w:r>
    </w:p>
    <w:p w14:paraId="104ADBE0" w14:textId="77777777" w:rsidR="008F25F4" w:rsidRPr="00FD2DAC" w:rsidRDefault="008F25F4" w:rsidP="000A0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3204C14" w14:textId="77777777" w:rsidR="00CE607D" w:rsidRPr="00FD2DAC" w:rsidRDefault="00CE607D" w:rsidP="000A0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BA60E15" w14:textId="77777777" w:rsidR="00E16005" w:rsidRPr="00FD2DAC" w:rsidRDefault="00E16005" w:rsidP="000A0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b/>
          <w:sz w:val="24"/>
          <w:szCs w:val="24"/>
          <w:lang w:val="hr-HR"/>
        </w:rPr>
        <w:t>PRAVILNIK</w:t>
      </w:r>
    </w:p>
    <w:p w14:paraId="3C7727AD" w14:textId="74508CE6" w:rsidR="00E16005" w:rsidRPr="00FD2DAC" w:rsidRDefault="006461A2" w:rsidP="000A0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b/>
          <w:sz w:val="24"/>
          <w:szCs w:val="24"/>
          <w:lang w:val="hr-HR"/>
        </w:rPr>
        <w:t>CENTRA ZA ISTRAŽIVANJE GLAGOLJAŠTVA</w:t>
      </w:r>
    </w:p>
    <w:p w14:paraId="4239EED7" w14:textId="77777777" w:rsidR="00817D34" w:rsidRPr="00FD2DAC" w:rsidRDefault="00817D34" w:rsidP="000A00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CDC8C55" w14:textId="77777777" w:rsidR="00E16005" w:rsidRPr="00FD2DAC" w:rsidRDefault="003B4526" w:rsidP="000A0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b/>
          <w:sz w:val="24"/>
          <w:szCs w:val="24"/>
          <w:lang w:val="hr-HR"/>
        </w:rPr>
        <w:t>OPĆE ODREDBE</w:t>
      </w:r>
    </w:p>
    <w:p w14:paraId="1C851F4B" w14:textId="77777777" w:rsidR="000A00C9" w:rsidRPr="00FD2DAC" w:rsidRDefault="000A00C9" w:rsidP="000A00C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400775E" w14:textId="77777777" w:rsidR="00E16005" w:rsidRPr="00FD2DAC" w:rsidRDefault="00E16005" w:rsidP="000A00C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b/>
          <w:sz w:val="24"/>
          <w:szCs w:val="24"/>
          <w:lang w:val="hr-HR"/>
        </w:rPr>
        <w:t>Članak 1.</w:t>
      </w:r>
    </w:p>
    <w:p w14:paraId="70F011F5" w14:textId="76688B52" w:rsidR="004A5854" w:rsidRPr="00FD2DAC" w:rsidRDefault="00E16005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Ovim </w:t>
      </w:r>
      <w:r w:rsidR="004A5854"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Pravilnikom </w:t>
      </w:r>
      <w:r w:rsidR="00853F64"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utvrđuju </w:t>
      </w:r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A5854"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status i djelatnost Centra za </w:t>
      </w:r>
      <w:r w:rsidR="006461A2" w:rsidRPr="00FD2DAC">
        <w:rPr>
          <w:rFonts w:ascii="Times New Roman" w:hAnsi="Times New Roman" w:cs="Times New Roman"/>
          <w:sz w:val="24"/>
          <w:szCs w:val="24"/>
          <w:lang w:val="hr-HR"/>
        </w:rPr>
        <w:t>istraživanje glagoljaštva</w:t>
      </w:r>
      <w:r w:rsidR="004A5854"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 Sveučilišta u Zadru (u daljnjem tekstu: Centar), tijela Centra i njihove ovlasti, način financiranja i druga pitanja od značenja za djelatnost i poslovanje </w:t>
      </w:r>
      <w:r w:rsidR="00670383" w:rsidRPr="00FD2DAC">
        <w:rPr>
          <w:rFonts w:ascii="Times New Roman" w:hAnsi="Times New Roman" w:cs="Times New Roman"/>
          <w:sz w:val="24"/>
          <w:szCs w:val="24"/>
          <w:lang w:val="hr-HR"/>
        </w:rPr>
        <w:t>Centra</w:t>
      </w:r>
      <w:r w:rsidR="004A5854" w:rsidRPr="00FD2DA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4EDE8C7" w14:textId="77777777" w:rsidR="00817D34" w:rsidRPr="00FD2DAC" w:rsidRDefault="00817D34" w:rsidP="000A00C9">
      <w:pPr>
        <w:pStyle w:val="Heading3"/>
        <w:spacing w:before="0" w:after="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14:paraId="7607EF09" w14:textId="77777777" w:rsidR="004A5854" w:rsidRPr="00FD2DAC" w:rsidRDefault="004A5854" w:rsidP="000A00C9">
      <w:pPr>
        <w:pStyle w:val="Heading3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D2DAC">
        <w:rPr>
          <w:rFonts w:ascii="Times New Roman" w:hAnsi="Times New Roman" w:cs="Times New Roman"/>
          <w:bCs w:val="0"/>
          <w:sz w:val="24"/>
          <w:szCs w:val="24"/>
        </w:rPr>
        <w:t xml:space="preserve">Ime </w:t>
      </w:r>
      <w:r w:rsidR="00D5540B" w:rsidRPr="00FD2DAC">
        <w:rPr>
          <w:rFonts w:ascii="Times New Roman" w:hAnsi="Times New Roman" w:cs="Times New Roman"/>
          <w:bCs w:val="0"/>
          <w:sz w:val="24"/>
          <w:szCs w:val="24"/>
        </w:rPr>
        <w:t xml:space="preserve">i sjedište </w:t>
      </w:r>
      <w:r w:rsidRPr="00FD2DAC">
        <w:rPr>
          <w:rFonts w:ascii="Times New Roman" w:hAnsi="Times New Roman" w:cs="Times New Roman"/>
          <w:bCs w:val="0"/>
          <w:sz w:val="24"/>
          <w:szCs w:val="24"/>
        </w:rPr>
        <w:t>Centra</w:t>
      </w:r>
    </w:p>
    <w:p w14:paraId="296A16D2" w14:textId="77777777" w:rsidR="00E16005" w:rsidRPr="00FD2DAC" w:rsidRDefault="00E16005" w:rsidP="000A00C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b/>
          <w:sz w:val="24"/>
          <w:szCs w:val="24"/>
          <w:lang w:val="hr-HR"/>
        </w:rPr>
        <w:t>Članak 2.</w:t>
      </w:r>
    </w:p>
    <w:p w14:paraId="65FA3527" w14:textId="77777777" w:rsidR="00E16005" w:rsidRPr="00FD2DAC" w:rsidRDefault="00E16005" w:rsidP="000A00C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AD60238" w14:textId="6A93DD8F" w:rsidR="00E16005" w:rsidRPr="00FD2DAC" w:rsidRDefault="00CE607D" w:rsidP="000A00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E16005"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Puni je naziv Centra: </w:t>
      </w:r>
      <w:r w:rsidR="00E16005" w:rsidRPr="00FD2DAC">
        <w:rPr>
          <w:rFonts w:ascii="Times New Roman" w:hAnsi="Times New Roman" w:cs="Times New Roman"/>
          <w:i/>
          <w:sz w:val="24"/>
          <w:szCs w:val="24"/>
          <w:lang w:val="hr-HR"/>
        </w:rPr>
        <w:t xml:space="preserve">Centar za </w:t>
      </w:r>
      <w:r w:rsidR="006461A2" w:rsidRPr="00FD2DAC">
        <w:rPr>
          <w:rFonts w:ascii="Times New Roman" w:hAnsi="Times New Roman" w:cs="Times New Roman"/>
          <w:i/>
          <w:sz w:val="24"/>
          <w:szCs w:val="24"/>
          <w:lang w:val="hr-HR"/>
        </w:rPr>
        <w:t>istraživanje glagoljaštva</w:t>
      </w:r>
      <w:r w:rsidR="000A00C9" w:rsidRPr="00FD2DAC">
        <w:rPr>
          <w:rFonts w:ascii="Times New Roman" w:hAnsi="Times New Roman" w:cs="Times New Roman"/>
          <w:i/>
          <w:sz w:val="24"/>
          <w:szCs w:val="24"/>
          <w:lang w:val="hr-HR"/>
        </w:rPr>
        <w:t>.</w:t>
      </w:r>
    </w:p>
    <w:p w14:paraId="0F1FEB26" w14:textId="77777777" w:rsidR="00670383" w:rsidRPr="00FD2DAC" w:rsidRDefault="00670383" w:rsidP="000A00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68CCB3F" w14:textId="39E7D31C" w:rsidR="00E16005" w:rsidRPr="00FD2DAC" w:rsidRDefault="00CE607D" w:rsidP="000A00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4A5854" w:rsidRPr="00FD2DAC">
        <w:rPr>
          <w:rFonts w:ascii="Times New Roman" w:hAnsi="Times New Roman" w:cs="Times New Roman"/>
          <w:sz w:val="24"/>
          <w:szCs w:val="24"/>
          <w:lang w:val="hr-HR"/>
        </w:rPr>
        <w:t>Uz</w:t>
      </w:r>
      <w:r w:rsidR="00E16005"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 puni naziv Centra na hrvatskom jeziku, Centar koristi i naziv preveden na engleski jezik</w:t>
      </w:r>
      <w:r w:rsidR="004A5854" w:rsidRPr="00FD2DAC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E16005"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70383" w:rsidRPr="00FD2DAC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E16005" w:rsidRPr="00FD2DAC">
        <w:rPr>
          <w:rFonts w:ascii="Times New Roman" w:hAnsi="Times New Roman" w:cs="Times New Roman"/>
          <w:i/>
          <w:sz w:val="24"/>
          <w:szCs w:val="24"/>
          <w:lang w:val="hr-HR"/>
        </w:rPr>
        <w:t xml:space="preserve">Centre for </w:t>
      </w:r>
      <w:proofErr w:type="spellStart"/>
      <w:r w:rsidR="006461A2" w:rsidRPr="00FD2DAC">
        <w:rPr>
          <w:rFonts w:ascii="Times New Roman" w:hAnsi="Times New Roman" w:cs="Times New Roman"/>
          <w:i/>
          <w:sz w:val="24"/>
          <w:szCs w:val="24"/>
          <w:lang w:val="hr-HR"/>
        </w:rPr>
        <w:t>Research</w:t>
      </w:r>
      <w:proofErr w:type="spellEnd"/>
      <w:r w:rsidR="006461A2" w:rsidRPr="00FD2DAC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 w:rsidR="006461A2" w:rsidRPr="00FD2DAC">
        <w:rPr>
          <w:rFonts w:ascii="Times New Roman" w:hAnsi="Times New Roman" w:cs="Times New Roman"/>
          <w:i/>
          <w:sz w:val="24"/>
          <w:szCs w:val="24"/>
          <w:lang w:val="hr-HR"/>
        </w:rPr>
        <w:t>in</w:t>
      </w:r>
      <w:proofErr w:type="spellEnd"/>
      <w:r w:rsidR="006461A2" w:rsidRPr="00FD2DAC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 w:rsidR="006461A2" w:rsidRPr="00FD2DAC">
        <w:rPr>
          <w:rFonts w:ascii="Times New Roman" w:hAnsi="Times New Roman" w:cs="Times New Roman"/>
          <w:i/>
          <w:sz w:val="24"/>
          <w:szCs w:val="24"/>
          <w:lang w:val="hr-HR"/>
        </w:rPr>
        <w:t>Glagolit</w:t>
      </w:r>
      <w:r w:rsidR="00B07762">
        <w:rPr>
          <w:rFonts w:ascii="Times New Roman" w:hAnsi="Times New Roman" w:cs="Times New Roman"/>
          <w:i/>
          <w:sz w:val="24"/>
          <w:szCs w:val="24"/>
          <w:lang w:val="hr-HR"/>
        </w:rPr>
        <w:t>i</w:t>
      </w:r>
      <w:r w:rsidR="006461A2" w:rsidRPr="00FD2DAC">
        <w:rPr>
          <w:rFonts w:ascii="Times New Roman" w:hAnsi="Times New Roman" w:cs="Times New Roman"/>
          <w:i/>
          <w:sz w:val="24"/>
          <w:szCs w:val="24"/>
          <w:lang w:val="hr-HR"/>
        </w:rPr>
        <w:t>sm</w:t>
      </w:r>
      <w:proofErr w:type="spellEnd"/>
      <w:r w:rsidR="00670383" w:rsidRPr="00FD2DAC">
        <w:rPr>
          <w:rFonts w:ascii="Times New Roman" w:hAnsi="Times New Roman" w:cs="Times New Roman"/>
          <w:i/>
          <w:sz w:val="24"/>
          <w:szCs w:val="24"/>
          <w:lang w:val="hr-HR"/>
        </w:rPr>
        <w:t>“</w:t>
      </w:r>
      <w:r w:rsidR="00585765" w:rsidRPr="00FD2DAC">
        <w:rPr>
          <w:rFonts w:ascii="Times New Roman" w:hAnsi="Times New Roman" w:cs="Times New Roman"/>
          <w:i/>
          <w:sz w:val="24"/>
          <w:szCs w:val="24"/>
          <w:lang w:val="hr-HR"/>
        </w:rPr>
        <w:t>.</w:t>
      </w:r>
    </w:p>
    <w:p w14:paraId="08BF2B7D" w14:textId="77777777" w:rsidR="00585765" w:rsidRPr="00FD2DAC" w:rsidRDefault="00585765" w:rsidP="000A00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14:paraId="725E23CC" w14:textId="69FB9216" w:rsidR="00D5540B" w:rsidRPr="00FD2DAC" w:rsidRDefault="00CE607D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(3) </w:t>
      </w:r>
      <w:r w:rsidR="00D5540B"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Sjedište Centra  je u Zadru, Ulica Mihovila </w:t>
      </w:r>
      <w:proofErr w:type="spellStart"/>
      <w:r w:rsidR="00D5540B" w:rsidRPr="00FD2DAC">
        <w:rPr>
          <w:rFonts w:ascii="Times New Roman" w:hAnsi="Times New Roman" w:cs="Times New Roman"/>
          <w:sz w:val="24"/>
          <w:szCs w:val="24"/>
          <w:lang w:val="hr-HR"/>
        </w:rPr>
        <w:t>Pavlinovića</w:t>
      </w:r>
      <w:proofErr w:type="spellEnd"/>
      <w:r w:rsidR="00D5540B"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 1.</w:t>
      </w:r>
    </w:p>
    <w:p w14:paraId="2090493D" w14:textId="77777777" w:rsidR="00E16005" w:rsidRPr="00FD2DAC" w:rsidRDefault="00E16005" w:rsidP="000A00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14:paraId="5A567403" w14:textId="77777777" w:rsidR="00D5540B" w:rsidRPr="00FD2DAC" w:rsidRDefault="00D5540B" w:rsidP="000A00C9">
      <w:pPr>
        <w:pStyle w:val="Heading3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D2DAC">
        <w:rPr>
          <w:rFonts w:ascii="Times New Roman" w:hAnsi="Times New Roman" w:cs="Times New Roman"/>
          <w:bCs w:val="0"/>
          <w:sz w:val="24"/>
          <w:szCs w:val="24"/>
        </w:rPr>
        <w:t>Status Centra</w:t>
      </w:r>
    </w:p>
    <w:p w14:paraId="41AD828A" w14:textId="778B9AA0" w:rsidR="00670383" w:rsidRPr="00FD2DAC" w:rsidRDefault="00670383" w:rsidP="000A00C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b/>
          <w:sz w:val="24"/>
          <w:szCs w:val="24"/>
          <w:lang w:val="hr-HR"/>
        </w:rPr>
        <w:t>Članak 3</w:t>
      </w:r>
      <w:r w:rsidR="00585765" w:rsidRPr="00FD2DAC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3875ADBE" w14:textId="77777777" w:rsidR="00670383" w:rsidRPr="00FD2DAC" w:rsidRDefault="00670383" w:rsidP="000A00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597220D" w14:textId="77777777" w:rsidR="004A5854" w:rsidRPr="00FD2DAC" w:rsidRDefault="004A5854" w:rsidP="000A00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sz w:val="24"/>
          <w:szCs w:val="24"/>
          <w:lang w:val="hr-HR"/>
        </w:rPr>
        <w:t>(1) Centar  je ustrojbena jedinica Sveučilišta u Zadru.</w:t>
      </w:r>
    </w:p>
    <w:p w14:paraId="6201FFE6" w14:textId="77777777" w:rsidR="00670383" w:rsidRPr="00FD2DAC" w:rsidRDefault="00670383" w:rsidP="000A00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1C2F6B8" w14:textId="77777777" w:rsidR="00D5540B" w:rsidRPr="00FD2DAC" w:rsidRDefault="004A5854" w:rsidP="000A00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(2) Osnivač </w:t>
      </w:r>
      <w:r w:rsidR="00D5540B"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Centra </w:t>
      </w:r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je Sveučilište, a </w:t>
      </w:r>
      <w:r w:rsidR="00D5540B" w:rsidRPr="00FD2DAC">
        <w:rPr>
          <w:rFonts w:ascii="Times New Roman" w:hAnsi="Times New Roman" w:cs="Times New Roman"/>
          <w:sz w:val="24"/>
          <w:szCs w:val="24"/>
          <w:lang w:val="hr-HR"/>
        </w:rPr>
        <w:t>Centar djeluje u pravnom prometu pod nazivom Sveučilišta i svojim nazivom, a pravne poslove poduzima u ime i za račun Sveučilišta</w:t>
      </w:r>
    </w:p>
    <w:p w14:paraId="41B7DF97" w14:textId="77777777" w:rsidR="00585765" w:rsidRPr="00FD2DAC" w:rsidRDefault="00585765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F7FB45B" w14:textId="77777777" w:rsidR="004A5854" w:rsidRPr="00FD2DAC" w:rsidRDefault="004A5854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sz w:val="24"/>
          <w:szCs w:val="24"/>
          <w:lang w:val="hr-HR"/>
        </w:rPr>
        <w:t>(3)</w:t>
      </w:r>
      <w:r w:rsidR="00F44791"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 Centar </w:t>
      </w:r>
      <w:r w:rsidRPr="00FD2DAC">
        <w:rPr>
          <w:rFonts w:ascii="Times New Roman" w:hAnsi="Times New Roman" w:cs="Times New Roman"/>
          <w:sz w:val="24"/>
          <w:szCs w:val="24"/>
          <w:lang w:val="hr-HR"/>
        </w:rPr>
        <w:t>se osniva i ukida po prijedlogu rektora odlukom Senata Sveučilišta u Zadru.</w:t>
      </w:r>
    </w:p>
    <w:p w14:paraId="5136D3C9" w14:textId="77777777" w:rsidR="004A5854" w:rsidRPr="00FD2DAC" w:rsidRDefault="004A5854" w:rsidP="000A00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F67B6DD" w14:textId="77777777" w:rsidR="004A5854" w:rsidRPr="00FD2DAC" w:rsidRDefault="004A5854" w:rsidP="000A0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b/>
          <w:sz w:val="24"/>
          <w:szCs w:val="24"/>
          <w:lang w:val="hr-HR"/>
        </w:rPr>
        <w:t>Pečat</w:t>
      </w:r>
      <w:r w:rsidR="00670383" w:rsidRPr="00FD2DAC"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 w:rsidRPr="00FD2DA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Centra</w:t>
      </w:r>
    </w:p>
    <w:p w14:paraId="08DF04E5" w14:textId="77777777" w:rsidR="004A5854" w:rsidRPr="00FD2DAC" w:rsidRDefault="004A5854" w:rsidP="000A00C9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D2DAC">
        <w:rPr>
          <w:rFonts w:ascii="Times New Roman" w:hAnsi="Times New Roman" w:cs="Times New Roman"/>
          <w:sz w:val="24"/>
          <w:szCs w:val="24"/>
        </w:rPr>
        <w:t xml:space="preserve">Članak </w:t>
      </w:r>
      <w:r w:rsidR="00D5540B" w:rsidRPr="00FD2DAC">
        <w:rPr>
          <w:rFonts w:ascii="Times New Roman" w:hAnsi="Times New Roman" w:cs="Times New Roman"/>
          <w:sz w:val="24"/>
          <w:szCs w:val="24"/>
        </w:rPr>
        <w:t>4</w:t>
      </w:r>
      <w:r w:rsidRPr="00FD2DAC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6ECB790A" w14:textId="77777777" w:rsidR="00817D34" w:rsidRPr="00FD2DAC" w:rsidRDefault="00817D34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0EEF6926" w14:textId="43166807" w:rsidR="004A5854" w:rsidRPr="00FD2DAC" w:rsidRDefault="004A5854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sz w:val="24"/>
          <w:szCs w:val="24"/>
          <w:lang w:val="hr-HR"/>
        </w:rPr>
        <w:t>(1) Centar ima pečat</w:t>
      </w:r>
      <w:r w:rsidR="00670383" w:rsidRPr="00FD2DAC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  suklad</w:t>
      </w:r>
      <w:r w:rsidR="00015EA7">
        <w:rPr>
          <w:rFonts w:ascii="Times New Roman" w:hAnsi="Times New Roman" w:cs="Times New Roman"/>
          <w:sz w:val="24"/>
          <w:szCs w:val="24"/>
          <w:lang w:val="hr-HR"/>
        </w:rPr>
        <w:t>ne</w:t>
      </w:r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 grbu i pečatima Sveučilišta, te svoj službeni logo.</w:t>
      </w:r>
    </w:p>
    <w:p w14:paraId="460988A2" w14:textId="77777777" w:rsidR="00585765" w:rsidRPr="00FD2DAC" w:rsidRDefault="00585765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1A19BAB" w14:textId="77777777" w:rsidR="004A5854" w:rsidRPr="00FD2DAC" w:rsidRDefault="004A5854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(2) Pečat promjera </w:t>
      </w:r>
      <w:smartTag w:uri="urn:schemas-microsoft-com:office:smarttags" w:element="metricconverter">
        <w:smartTagPr>
          <w:attr w:name="ProductID" w:val="34 mm"/>
        </w:smartTagPr>
        <w:r w:rsidRPr="00FD2DAC">
          <w:rPr>
            <w:rFonts w:ascii="Times New Roman" w:hAnsi="Times New Roman" w:cs="Times New Roman"/>
            <w:sz w:val="24"/>
            <w:szCs w:val="24"/>
            <w:lang w:val="hr-HR"/>
          </w:rPr>
          <w:t>34 mm</w:t>
        </w:r>
      </w:smartTag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 okruglog je oblika, a u njegovom središtu je crtež crkve nekadašnjeg liceja </w:t>
      </w:r>
      <w:r w:rsidRPr="00FD2DAC">
        <w:rPr>
          <w:rFonts w:ascii="Times New Roman" w:hAnsi="Times New Roman" w:cs="Times New Roman"/>
          <w:i/>
          <w:sz w:val="24"/>
          <w:szCs w:val="24"/>
          <w:lang w:val="hr-HR"/>
        </w:rPr>
        <w:t>Sv. Dimitrija</w:t>
      </w:r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 s natpisom – </w:t>
      </w:r>
      <w:r w:rsidRPr="00FD2DAC">
        <w:rPr>
          <w:rFonts w:ascii="Times New Roman" w:hAnsi="Times New Roman" w:cs="Times New Roman"/>
          <w:i/>
          <w:sz w:val="24"/>
          <w:szCs w:val="24"/>
          <w:lang w:val="hr-HR"/>
        </w:rPr>
        <w:t>Sveučilište u Zadru</w:t>
      </w:r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proofErr w:type="spellStart"/>
      <w:r w:rsidRPr="00FD2DAC">
        <w:rPr>
          <w:rFonts w:ascii="Times New Roman" w:hAnsi="Times New Roman" w:cs="Times New Roman"/>
          <w:i/>
          <w:iCs/>
          <w:sz w:val="24"/>
          <w:szCs w:val="24"/>
          <w:lang w:val="hr-HR"/>
        </w:rPr>
        <w:t>Universitas</w:t>
      </w:r>
      <w:proofErr w:type="spellEnd"/>
      <w:r w:rsidRPr="00FD2DA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proofErr w:type="spellStart"/>
      <w:r w:rsidRPr="00FD2DAC">
        <w:rPr>
          <w:rFonts w:ascii="Times New Roman" w:hAnsi="Times New Roman" w:cs="Times New Roman"/>
          <w:i/>
          <w:iCs/>
          <w:sz w:val="24"/>
          <w:szCs w:val="24"/>
          <w:lang w:val="hr-HR"/>
        </w:rPr>
        <w:t>studiorum</w:t>
      </w:r>
      <w:proofErr w:type="spellEnd"/>
      <w:r w:rsidRPr="00FD2DA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proofErr w:type="spellStart"/>
      <w:r w:rsidRPr="00FD2DAC">
        <w:rPr>
          <w:rFonts w:ascii="Times New Roman" w:hAnsi="Times New Roman" w:cs="Times New Roman"/>
          <w:i/>
          <w:iCs/>
          <w:sz w:val="24"/>
          <w:szCs w:val="24"/>
          <w:lang w:val="hr-HR"/>
        </w:rPr>
        <w:t>Jadertina</w:t>
      </w:r>
      <w:proofErr w:type="spellEnd"/>
      <w:r w:rsidRPr="00FD2DAC">
        <w:rPr>
          <w:rFonts w:ascii="Times New Roman" w:hAnsi="Times New Roman" w:cs="Times New Roman"/>
          <w:sz w:val="24"/>
          <w:szCs w:val="24"/>
          <w:lang w:val="hr-HR"/>
        </w:rPr>
        <w:t>, te godinama 1396. i 2002.</w:t>
      </w:r>
    </w:p>
    <w:p w14:paraId="76CB9474" w14:textId="77777777" w:rsidR="00585765" w:rsidRPr="00FD2DAC" w:rsidRDefault="00585765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DD9FD2" w14:textId="77777777" w:rsidR="004A5854" w:rsidRPr="00FD2DAC" w:rsidRDefault="004A5854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(3) U pečatu promjera </w:t>
      </w:r>
      <w:smartTag w:uri="urn:schemas-microsoft-com:office:smarttags" w:element="metricconverter">
        <w:smartTagPr>
          <w:attr w:name="ProductID" w:val="24 mm"/>
        </w:smartTagPr>
        <w:r w:rsidRPr="00FD2DAC">
          <w:rPr>
            <w:rFonts w:ascii="Times New Roman" w:hAnsi="Times New Roman" w:cs="Times New Roman"/>
            <w:sz w:val="24"/>
            <w:szCs w:val="24"/>
            <w:lang w:val="hr-HR"/>
          </w:rPr>
          <w:t>24 mm</w:t>
        </w:r>
      </w:smartTag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 nalazi se natpis: </w:t>
      </w:r>
      <w:r w:rsidRPr="00FD2DAC">
        <w:rPr>
          <w:rFonts w:ascii="Times New Roman" w:hAnsi="Times New Roman" w:cs="Times New Roman"/>
          <w:i/>
          <w:sz w:val="24"/>
          <w:szCs w:val="24"/>
          <w:lang w:val="hr-HR"/>
        </w:rPr>
        <w:t>Republika Hrvatska, Sveučilište u Zadru</w:t>
      </w:r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FD2DAC">
        <w:rPr>
          <w:rFonts w:ascii="Times New Roman" w:hAnsi="Times New Roman" w:cs="Times New Roman"/>
          <w:i/>
          <w:sz w:val="24"/>
          <w:szCs w:val="24"/>
          <w:lang w:val="hr-HR"/>
        </w:rPr>
        <w:t>Universitas</w:t>
      </w:r>
      <w:proofErr w:type="spellEnd"/>
      <w:r w:rsidRPr="00FD2DAC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 w:rsidRPr="00FD2DAC">
        <w:rPr>
          <w:rFonts w:ascii="Times New Roman" w:hAnsi="Times New Roman" w:cs="Times New Roman"/>
          <w:i/>
          <w:sz w:val="24"/>
          <w:szCs w:val="24"/>
          <w:lang w:val="hr-HR"/>
        </w:rPr>
        <w:t>studiorum</w:t>
      </w:r>
      <w:proofErr w:type="spellEnd"/>
      <w:r w:rsidRPr="00FD2DAC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 w:rsidRPr="00FD2DAC">
        <w:rPr>
          <w:rFonts w:ascii="Times New Roman" w:hAnsi="Times New Roman" w:cs="Times New Roman"/>
          <w:i/>
          <w:sz w:val="24"/>
          <w:szCs w:val="24"/>
          <w:lang w:val="hr-HR"/>
        </w:rPr>
        <w:t>Jadertina</w:t>
      </w:r>
      <w:proofErr w:type="spellEnd"/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 i ime Centra u sredini. </w:t>
      </w:r>
    </w:p>
    <w:p w14:paraId="4DE5F1C0" w14:textId="77777777" w:rsidR="000A00C9" w:rsidRPr="00FD2DAC" w:rsidRDefault="000A00C9" w:rsidP="000A00C9">
      <w:pPr>
        <w:pStyle w:val="Heading3"/>
        <w:spacing w:before="0" w:after="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14:paraId="61A4166A" w14:textId="77777777" w:rsidR="000A00C9" w:rsidRPr="00FD2DAC" w:rsidRDefault="000A00C9" w:rsidP="000A00C9">
      <w:pPr>
        <w:rPr>
          <w:lang w:val="hr-HR" w:eastAsia="hr-HR"/>
        </w:rPr>
      </w:pPr>
    </w:p>
    <w:p w14:paraId="38DDDE20" w14:textId="77777777" w:rsidR="00D5540B" w:rsidRPr="00FD2DAC" w:rsidRDefault="003B4526" w:rsidP="000A00C9">
      <w:pPr>
        <w:pStyle w:val="Heading3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D2DAC">
        <w:rPr>
          <w:rFonts w:ascii="Times New Roman" w:hAnsi="Times New Roman" w:cs="Times New Roman"/>
          <w:bCs w:val="0"/>
          <w:sz w:val="24"/>
          <w:szCs w:val="24"/>
        </w:rPr>
        <w:lastRenderedPageBreak/>
        <w:t>DJELATNOST CENTRA</w:t>
      </w:r>
    </w:p>
    <w:p w14:paraId="4497F25B" w14:textId="77777777" w:rsidR="000A00C9" w:rsidRPr="00FD2DAC" w:rsidRDefault="000A00C9" w:rsidP="000A00C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29F3908" w14:textId="77777777" w:rsidR="00D5540B" w:rsidRPr="00FD2DAC" w:rsidRDefault="00D5540B" w:rsidP="000A00C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b/>
          <w:sz w:val="24"/>
          <w:szCs w:val="24"/>
          <w:lang w:val="hr-HR"/>
        </w:rPr>
        <w:t xml:space="preserve">Članak </w:t>
      </w:r>
      <w:r w:rsidR="00670383" w:rsidRPr="00FD2DAC">
        <w:rPr>
          <w:rFonts w:ascii="Times New Roman" w:hAnsi="Times New Roman" w:cs="Times New Roman"/>
          <w:b/>
          <w:sz w:val="24"/>
          <w:szCs w:val="24"/>
          <w:lang w:val="hr-HR"/>
        </w:rPr>
        <w:t>5</w:t>
      </w:r>
      <w:r w:rsidRPr="00FD2DAC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215BC5B8" w14:textId="77777777" w:rsidR="00F81853" w:rsidRPr="00FD2DAC" w:rsidRDefault="00F81853" w:rsidP="000A00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8D622E5" w14:textId="32ADDA62" w:rsidR="006461A2" w:rsidRPr="00FD2DAC" w:rsidRDefault="006461A2" w:rsidP="006461A2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sz w:val="24"/>
          <w:szCs w:val="24"/>
          <w:lang w:val="hr-HR"/>
        </w:rPr>
        <w:t>Temeljna je svrha Centra interdisciplinarno proučavanje, interpretiranje i promoviranje hrvatskoga glagoljaštva, osobito njegova zadarskoga odsječka, odnosno koordiniranje aktivnosti znanstvenika usmjerenih na istraživanja glagoljaštva i stvaranje pretpostavki za njihov rad.</w:t>
      </w:r>
    </w:p>
    <w:p w14:paraId="7F8ED713" w14:textId="01287827" w:rsidR="00434FFF" w:rsidRPr="00FD2DAC" w:rsidRDefault="006461A2" w:rsidP="000A00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sz w:val="24"/>
          <w:szCs w:val="24"/>
          <w:lang w:val="hr-HR"/>
        </w:rPr>
        <w:t>Djelatnosti Centra obuhvaćaju:</w:t>
      </w:r>
    </w:p>
    <w:p w14:paraId="25DDEB31" w14:textId="77777777" w:rsidR="00434FFF" w:rsidRPr="00FD2DAC" w:rsidRDefault="00434FFF" w:rsidP="000A00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1B19054" w14:textId="77777777" w:rsidR="006461A2" w:rsidRPr="00FD2DAC" w:rsidRDefault="006461A2" w:rsidP="006461A2">
      <w:pPr>
        <w:pStyle w:val="ListParagraph"/>
        <w:numPr>
          <w:ilvl w:val="0"/>
          <w:numId w:val="15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Interdisciplinarna, suradnička, </w:t>
      </w:r>
      <w:proofErr w:type="spellStart"/>
      <w:r w:rsidRPr="00FD2DAC">
        <w:rPr>
          <w:rFonts w:ascii="Times New Roman" w:hAnsi="Times New Roman" w:cs="Times New Roman"/>
          <w:sz w:val="24"/>
          <w:szCs w:val="24"/>
          <w:lang w:val="hr-HR"/>
        </w:rPr>
        <w:t>međuinstitucijska</w:t>
      </w:r>
      <w:proofErr w:type="spellEnd"/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, znanstvena istraživanja hrvatskoga glagoljaštva, s naglaskom na njegovu zadarskome odsječku, </w:t>
      </w:r>
      <w:r w:rsidRPr="00FD2DAC">
        <w:rPr>
          <w:rStyle w:val="CommentReference"/>
          <w:rFonts w:ascii="Times New Roman" w:hAnsi="Times New Roman" w:cs="Times New Roman"/>
          <w:sz w:val="24"/>
          <w:szCs w:val="24"/>
          <w:lang w:val="hr-HR"/>
        </w:rPr>
        <w:t>uključujući znanstvena istraživanja glagoljskoga pisma i drugih dvaju hrvatskih pisama (latinice i ćirilice), istraživanja jezika različitih skupina glagoljskih tekstova te kulturološka i historiografska istraživanja hrvatskoga glagoljaštva;</w:t>
      </w:r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13FA8D85" w14:textId="77777777" w:rsidR="006461A2" w:rsidRPr="00FD2DAC" w:rsidRDefault="006461A2" w:rsidP="006461A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sz w:val="24"/>
          <w:szCs w:val="24"/>
          <w:lang w:val="hr-HR"/>
        </w:rPr>
        <w:t>Istraživanje potreba znanstvenika pri istraživanju glagoljaštva i humanistike općenito te stvaranje pretpostavki za primjenu suvremenih istraživačkih metoda, osobito onih koje se razvijaju u okvirima digitalne humanistike, u svrhu podizanja razine konkurentnosti i međunarodne prepoznatljivosti istraživača u području hrvatskoga glagoljaštva;</w:t>
      </w:r>
    </w:p>
    <w:p w14:paraId="0E13DC7C" w14:textId="77777777" w:rsidR="006461A2" w:rsidRPr="00FD2DAC" w:rsidRDefault="006461A2" w:rsidP="006461A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2DAC">
        <w:rPr>
          <w:rFonts w:ascii="Times New Roman" w:eastAsia="Times New Roman" w:hAnsi="Times New Roman" w:cs="Times New Roman"/>
          <w:sz w:val="24"/>
          <w:szCs w:val="24"/>
          <w:lang w:val="hr-HR"/>
        </w:rPr>
        <w:t>Identifikacija, inventarizacija i bibliografska obrada, registracija te stvaranje skupne i specijaliziranih baza podataka zadarskoga glagoljaštva te stvaranje baze podataka (bibliografije) znanstvenih i stručnih radova iz područja zadarskoga glagoljaštva;</w:t>
      </w:r>
    </w:p>
    <w:p w14:paraId="2AFE3383" w14:textId="77777777" w:rsidR="006461A2" w:rsidRPr="00FD2DAC" w:rsidRDefault="006461A2" w:rsidP="006461A2">
      <w:pPr>
        <w:pStyle w:val="ListParagraph"/>
        <w:numPr>
          <w:ilvl w:val="0"/>
          <w:numId w:val="15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Izdavačka djelatnost nastavkom objavljivanja unutar niza </w:t>
      </w:r>
      <w:r w:rsidRPr="00FD2DAC">
        <w:rPr>
          <w:rFonts w:ascii="Times New Roman" w:hAnsi="Times New Roman" w:cs="Times New Roman"/>
          <w:i/>
          <w:sz w:val="24"/>
          <w:szCs w:val="24"/>
          <w:lang w:val="hr-HR"/>
        </w:rPr>
        <w:t xml:space="preserve">Monumenta </w:t>
      </w:r>
      <w:proofErr w:type="spellStart"/>
      <w:r w:rsidRPr="00FD2DAC">
        <w:rPr>
          <w:rFonts w:ascii="Times New Roman" w:hAnsi="Times New Roman" w:cs="Times New Roman"/>
          <w:i/>
          <w:sz w:val="24"/>
          <w:szCs w:val="24"/>
          <w:lang w:val="hr-HR"/>
        </w:rPr>
        <w:t>glagolitica</w:t>
      </w:r>
      <w:proofErr w:type="spellEnd"/>
      <w:r w:rsidRPr="00FD2DAC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 w:rsidRPr="00FD2DAC">
        <w:rPr>
          <w:rFonts w:ascii="Times New Roman" w:hAnsi="Times New Roman" w:cs="Times New Roman"/>
          <w:i/>
          <w:sz w:val="24"/>
          <w:szCs w:val="24"/>
          <w:lang w:val="hr-HR"/>
        </w:rPr>
        <w:t>Archidioecesis</w:t>
      </w:r>
      <w:proofErr w:type="spellEnd"/>
      <w:r w:rsidRPr="00FD2DAC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 w:rsidRPr="00FD2DAC">
        <w:rPr>
          <w:rFonts w:ascii="Times New Roman" w:hAnsi="Times New Roman" w:cs="Times New Roman"/>
          <w:i/>
          <w:sz w:val="24"/>
          <w:szCs w:val="24"/>
          <w:lang w:val="hr-HR"/>
        </w:rPr>
        <w:t>Iadertinae</w:t>
      </w:r>
      <w:proofErr w:type="spellEnd"/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 i drugim izdavačkim aktivnostima;</w:t>
      </w:r>
    </w:p>
    <w:p w14:paraId="750AFC18" w14:textId="77777777" w:rsidR="006461A2" w:rsidRPr="00FD2DAC" w:rsidRDefault="006461A2" w:rsidP="006461A2">
      <w:pPr>
        <w:pStyle w:val="ListParagraph"/>
        <w:numPr>
          <w:ilvl w:val="0"/>
          <w:numId w:val="15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sz w:val="24"/>
          <w:szCs w:val="24"/>
          <w:lang w:val="hr-HR"/>
        </w:rPr>
        <w:t>Digitalizacija i objavljivanje digitalnih reprodukcija glagoljske građe;</w:t>
      </w:r>
    </w:p>
    <w:p w14:paraId="41762290" w14:textId="77777777" w:rsidR="006461A2" w:rsidRPr="00FD2DAC" w:rsidRDefault="006461A2" w:rsidP="006461A2">
      <w:pPr>
        <w:pStyle w:val="ListParagraph"/>
        <w:numPr>
          <w:ilvl w:val="0"/>
          <w:numId w:val="15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sz w:val="24"/>
          <w:szCs w:val="24"/>
          <w:lang w:val="hr-HR"/>
        </w:rPr>
        <w:t>Uključivanje tema iz područja glagoljaštva u studijske programe svih razina;</w:t>
      </w:r>
    </w:p>
    <w:p w14:paraId="6C18B784" w14:textId="77777777" w:rsidR="006461A2" w:rsidRPr="00FD2DAC" w:rsidRDefault="006461A2" w:rsidP="006461A2">
      <w:pPr>
        <w:pStyle w:val="ListParagraph"/>
        <w:numPr>
          <w:ilvl w:val="0"/>
          <w:numId w:val="15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sz w:val="24"/>
          <w:szCs w:val="24"/>
          <w:lang w:val="hr-HR"/>
        </w:rPr>
        <w:t>Istraživanje i primjena suvremenih oblika komuniciranja glagoljske baštine, promocija glagoljice kao važne sastavnice identiteta i kulture raznim ciljanim skupinama;</w:t>
      </w:r>
    </w:p>
    <w:p w14:paraId="0B452E8E" w14:textId="77777777" w:rsidR="006461A2" w:rsidRPr="00FD2DAC" w:rsidRDefault="006461A2" w:rsidP="006461A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sz w:val="24"/>
          <w:szCs w:val="24"/>
          <w:lang w:val="hr-HR"/>
        </w:rPr>
        <w:t>Uključivanje javnosti u istraživanja hrvatskoga glagoljaštva;</w:t>
      </w:r>
    </w:p>
    <w:p w14:paraId="7817AAC4" w14:textId="77777777" w:rsidR="006461A2" w:rsidRPr="00FD2DAC" w:rsidRDefault="006461A2" w:rsidP="006461A2">
      <w:pPr>
        <w:pStyle w:val="ListParagraph"/>
        <w:numPr>
          <w:ilvl w:val="0"/>
          <w:numId w:val="15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Organizacija znanstvenih i stručnih skupova, predstavljanja i drugih aktivnosti vezanih uz znanstvena i stručna istraživanja hrvatskoga glagoljaštva. </w:t>
      </w:r>
    </w:p>
    <w:p w14:paraId="3F29BF08" w14:textId="08961BB4" w:rsidR="00D5540B" w:rsidRPr="00FD2DAC" w:rsidRDefault="00D5540B" w:rsidP="000A00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4397044" w14:textId="77777777" w:rsidR="000A00C9" w:rsidRPr="00FD2DAC" w:rsidRDefault="000A00C9" w:rsidP="000A00C9">
      <w:pPr>
        <w:pStyle w:val="BodyText3"/>
        <w:spacing w:after="0"/>
        <w:jc w:val="both"/>
        <w:rPr>
          <w:b/>
          <w:bCs/>
          <w:sz w:val="24"/>
          <w:szCs w:val="24"/>
        </w:rPr>
      </w:pPr>
    </w:p>
    <w:p w14:paraId="3F926CF9" w14:textId="73A1F62E" w:rsidR="00DD5C76" w:rsidRPr="00FD2DAC" w:rsidRDefault="00E4688A" w:rsidP="000A00C9">
      <w:pPr>
        <w:pStyle w:val="BodyText3"/>
        <w:spacing w:after="0"/>
        <w:jc w:val="center"/>
        <w:rPr>
          <w:b/>
          <w:bCs/>
          <w:sz w:val="24"/>
          <w:szCs w:val="24"/>
        </w:rPr>
      </w:pPr>
      <w:r w:rsidRPr="00FD2DAC">
        <w:rPr>
          <w:b/>
          <w:bCs/>
          <w:sz w:val="24"/>
          <w:szCs w:val="24"/>
        </w:rPr>
        <w:t xml:space="preserve">Zaposlenici </w:t>
      </w:r>
      <w:r w:rsidR="000A00C9" w:rsidRPr="00FD2DAC">
        <w:rPr>
          <w:b/>
          <w:bCs/>
          <w:sz w:val="24"/>
          <w:szCs w:val="24"/>
        </w:rPr>
        <w:t>C</w:t>
      </w:r>
      <w:r w:rsidR="00DD5C76" w:rsidRPr="00FD2DAC">
        <w:rPr>
          <w:b/>
          <w:bCs/>
          <w:sz w:val="24"/>
          <w:szCs w:val="24"/>
        </w:rPr>
        <w:t>entra</w:t>
      </w:r>
    </w:p>
    <w:p w14:paraId="6F6B68D7" w14:textId="47851796" w:rsidR="00DD5C76" w:rsidRPr="00FD2DAC" w:rsidRDefault="00DD5C76" w:rsidP="000A00C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b/>
          <w:sz w:val="24"/>
          <w:szCs w:val="24"/>
          <w:lang w:val="hr-HR"/>
        </w:rPr>
        <w:t xml:space="preserve">Članak </w:t>
      </w:r>
      <w:r w:rsidR="000A00C9" w:rsidRPr="00FD2DAC">
        <w:rPr>
          <w:rFonts w:ascii="Times New Roman" w:hAnsi="Times New Roman" w:cs="Times New Roman"/>
          <w:b/>
          <w:sz w:val="24"/>
          <w:szCs w:val="24"/>
          <w:lang w:val="hr-HR"/>
        </w:rPr>
        <w:t>6</w:t>
      </w:r>
      <w:r w:rsidRPr="00FD2DAC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06A1FEE3" w14:textId="77777777" w:rsidR="00DD5C76" w:rsidRPr="00FD2DAC" w:rsidRDefault="00DD5C76" w:rsidP="000A00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FBC0AD5" w14:textId="3E25D644" w:rsidR="00DD5C76" w:rsidRPr="00FD2DAC" w:rsidRDefault="00CE607D" w:rsidP="000A00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DD5C76"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Ovisno o potrebama i raspoloživim sredstvima, Sveučilište u Zadru može zasnovati radni odnos s jednom ili više osoba za rad u Centru. </w:t>
      </w:r>
    </w:p>
    <w:p w14:paraId="3BF841FB" w14:textId="77777777" w:rsidR="00DD5C76" w:rsidRPr="00FD2DAC" w:rsidRDefault="00DD5C76" w:rsidP="000A00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7C19007" w14:textId="1C9C0608" w:rsidR="00DD5C76" w:rsidRPr="00FD2DAC" w:rsidRDefault="00CE607D" w:rsidP="00015EA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DD5C76" w:rsidRPr="00FD2DAC">
        <w:rPr>
          <w:rFonts w:ascii="Times New Roman" w:hAnsi="Times New Roman" w:cs="Times New Roman"/>
          <w:sz w:val="24"/>
          <w:szCs w:val="24"/>
          <w:lang w:val="hr-HR"/>
        </w:rPr>
        <w:t>Sveučilište u Zadru može,  ovisno o potrebama i raspoloživim sredstvima zasnovati radni s osobama za obavljanje</w:t>
      </w:r>
      <w:r w:rsidR="00015EA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B20D9" w:rsidRPr="00FD2DAC">
        <w:rPr>
          <w:rFonts w:ascii="Times New Roman" w:hAnsi="Times New Roman" w:cs="Times New Roman"/>
          <w:sz w:val="24"/>
          <w:szCs w:val="24"/>
          <w:lang w:val="hr-HR"/>
        </w:rPr>
        <w:t>stručnih</w:t>
      </w:r>
      <w:r w:rsidR="00585765"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="00DD5C76"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administrativnih poslova. </w:t>
      </w:r>
    </w:p>
    <w:p w14:paraId="47BF1616" w14:textId="77777777" w:rsidR="00DD5C76" w:rsidRPr="00FD2DAC" w:rsidRDefault="00DD5C76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8BF3704" w14:textId="6C558EE9" w:rsidR="00DD5C76" w:rsidRPr="00FD2DAC" w:rsidRDefault="00CE607D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(3) </w:t>
      </w:r>
      <w:r w:rsidR="00DD5C76" w:rsidRPr="00FD2DAC">
        <w:rPr>
          <w:rFonts w:ascii="Times New Roman" w:hAnsi="Times New Roman" w:cs="Times New Roman"/>
          <w:sz w:val="24"/>
          <w:szCs w:val="24"/>
          <w:lang w:val="hr-HR"/>
        </w:rPr>
        <w:t>U Centru se mogu zaposliti i osobe na jedno ili više radnih mjesta za rad na pojedinom projektu, na određeno vrijeme koliko traje</w:t>
      </w:r>
      <w:r w:rsidR="00015EA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D5C76" w:rsidRPr="00FD2DAC">
        <w:rPr>
          <w:rFonts w:ascii="Times New Roman" w:hAnsi="Times New Roman" w:cs="Times New Roman"/>
          <w:sz w:val="24"/>
          <w:szCs w:val="24"/>
          <w:lang w:val="hr-HR"/>
        </w:rPr>
        <w:t>projekt iz sredstava projekta.</w:t>
      </w:r>
    </w:p>
    <w:p w14:paraId="26C68AAC" w14:textId="77777777" w:rsidR="00DD5C76" w:rsidRDefault="00DD5C76" w:rsidP="000A00C9">
      <w:pPr>
        <w:pStyle w:val="BodyText3"/>
        <w:spacing w:after="0"/>
        <w:jc w:val="both"/>
        <w:rPr>
          <w:bCs/>
          <w:sz w:val="24"/>
          <w:szCs w:val="24"/>
        </w:rPr>
      </w:pPr>
    </w:p>
    <w:p w14:paraId="29587323" w14:textId="77777777" w:rsidR="00015EA7" w:rsidRDefault="00015EA7" w:rsidP="000A00C9">
      <w:pPr>
        <w:pStyle w:val="BodyText3"/>
        <w:spacing w:after="0"/>
        <w:jc w:val="both"/>
        <w:rPr>
          <w:bCs/>
          <w:sz w:val="24"/>
          <w:szCs w:val="24"/>
        </w:rPr>
      </w:pPr>
    </w:p>
    <w:p w14:paraId="4145CE2C" w14:textId="77777777" w:rsidR="00015EA7" w:rsidRPr="00FD2DAC" w:rsidRDefault="00015EA7" w:rsidP="000A00C9">
      <w:pPr>
        <w:pStyle w:val="BodyText3"/>
        <w:spacing w:after="0"/>
        <w:jc w:val="both"/>
        <w:rPr>
          <w:bCs/>
          <w:sz w:val="24"/>
          <w:szCs w:val="24"/>
        </w:rPr>
      </w:pPr>
    </w:p>
    <w:p w14:paraId="29C2A10F" w14:textId="77777777" w:rsidR="00DD5C76" w:rsidRPr="00FD2DAC" w:rsidRDefault="00DD5C76" w:rsidP="000A00C9">
      <w:pPr>
        <w:pStyle w:val="BodyText3"/>
        <w:spacing w:after="0"/>
        <w:jc w:val="both"/>
        <w:rPr>
          <w:bCs/>
          <w:sz w:val="24"/>
          <w:szCs w:val="24"/>
        </w:rPr>
      </w:pPr>
    </w:p>
    <w:p w14:paraId="2AA9753F" w14:textId="77777777" w:rsidR="00D5540B" w:rsidRPr="00FD2DAC" w:rsidRDefault="003B4526" w:rsidP="000A0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UPRAVLJANJE CENTROM</w:t>
      </w:r>
    </w:p>
    <w:p w14:paraId="2B15459E" w14:textId="77777777" w:rsidR="000A00C9" w:rsidRPr="00FD2DAC" w:rsidRDefault="000A00C9" w:rsidP="000A00C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203BF96" w14:textId="4AE09F05" w:rsidR="00670383" w:rsidRPr="00FD2DAC" w:rsidRDefault="00670383" w:rsidP="000A00C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b/>
          <w:sz w:val="24"/>
          <w:szCs w:val="24"/>
          <w:lang w:val="hr-HR"/>
        </w:rPr>
        <w:t xml:space="preserve">Članak </w:t>
      </w:r>
      <w:r w:rsidR="000A00C9" w:rsidRPr="00FD2DAC">
        <w:rPr>
          <w:rFonts w:ascii="Times New Roman" w:hAnsi="Times New Roman" w:cs="Times New Roman"/>
          <w:b/>
          <w:sz w:val="24"/>
          <w:szCs w:val="24"/>
          <w:lang w:val="hr-HR"/>
        </w:rPr>
        <w:t>7</w:t>
      </w:r>
      <w:r w:rsidRPr="00FD2DAC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24D9C532" w14:textId="77777777" w:rsidR="00817D34" w:rsidRPr="00FD2DAC" w:rsidRDefault="00817D34" w:rsidP="000A0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16ED1A0" w14:textId="77777777" w:rsidR="00D5540B" w:rsidRPr="00FD2DAC" w:rsidRDefault="008F25F4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Centar </w:t>
      </w:r>
      <w:r w:rsidR="00D5540B" w:rsidRPr="00FD2DAC">
        <w:rPr>
          <w:rFonts w:ascii="Times New Roman" w:hAnsi="Times New Roman" w:cs="Times New Roman"/>
          <w:sz w:val="24"/>
          <w:szCs w:val="24"/>
          <w:lang w:val="hr-HR"/>
        </w:rPr>
        <w:t>ima Voditelja</w:t>
      </w:r>
      <w:r w:rsidR="00DD5C76"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D5540B"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 V</w:t>
      </w:r>
      <w:r w:rsidR="00D5540B" w:rsidRPr="00FD2DAC">
        <w:rPr>
          <w:rFonts w:ascii="Times New Roman" w:hAnsi="Times New Roman" w:cs="Times New Roman"/>
          <w:sz w:val="24"/>
          <w:szCs w:val="24"/>
          <w:lang w:val="hr-HR"/>
        </w:rPr>
        <w:t>ijeće</w:t>
      </w:r>
      <w:r w:rsidR="00DD5C76" w:rsidRPr="00FD2DAC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5540B"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236CC563" w14:textId="77777777" w:rsidR="00817D34" w:rsidRPr="00FD2DAC" w:rsidRDefault="00817D34" w:rsidP="000A00C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14:paraId="1EDD2DC6" w14:textId="47A30F73" w:rsidR="00670383" w:rsidRPr="00FD2DAC" w:rsidRDefault="00670383" w:rsidP="000A00C9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b/>
          <w:sz w:val="24"/>
          <w:szCs w:val="24"/>
          <w:lang w:val="hr-HR"/>
        </w:rPr>
        <w:t xml:space="preserve">Voditelj </w:t>
      </w:r>
      <w:r w:rsidR="000A00C9" w:rsidRPr="00FD2DAC">
        <w:rPr>
          <w:rFonts w:ascii="Times New Roman" w:hAnsi="Times New Roman" w:cs="Times New Roman"/>
          <w:b/>
          <w:sz w:val="24"/>
          <w:szCs w:val="24"/>
          <w:lang w:val="hr-HR"/>
        </w:rPr>
        <w:t>C</w:t>
      </w:r>
      <w:r w:rsidRPr="00FD2DAC">
        <w:rPr>
          <w:rFonts w:ascii="Times New Roman" w:hAnsi="Times New Roman" w:cs="Times New Roman"/>
          <w:b/>
          <w:sz w:val="24"/>
          <w:szCs w:val="24"/>
          <w:lang w:val="hr-HR"/>
        </w:rPr>
        <w:t>entra</w:t>
      </w:r>
    </w:p>
    <w:p w14:paraId="2631D15C" w14:textId="364FB666" w:rsidR="00670383" w:rsidRPr="00FD2DAC" w:rsidRDefault="00670383" w:rsidP="000A00C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b/>
          <w:sz w:val="24"/>
          <w:szCs w:val="24"/>
          <w:lang w:val="hr-HR"/>
        </w:rPr>
        <w:t xml:space="preserve">Članak </w:t>
      </w:r>
      <w:r w:rsidR="000A00C9" w:rsidRPr="00FD2DAC">
        <w:rPr>
          <w:rFonts w:ascii="Times New Roman" w:hAnsi="Times New Roman" w:cs="Times New Roman"/>
          <w:b/>
          <w:sz w:val="24"/>
          <w:szCs w:val="24"/>
          <w:lang w:val="hr-HR"/>
        </w:rPr>
        <w:t>8</w:t>
      </w:r>
      <w:r w:rsidRPr="00FD2DAC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60397463" w14:textId="77777777" w:rsidR="00817D34" w:rsidRPr="00FD2DAC" w:rsidRDefault="00817D34" w:rsidP="000A00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732DC20" w14:textId="7C6EEC17" w:rsidR="004A5854" w:rsidRPr="00FD2DAC" w:rsidRDefault="004A5854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(1) Voditelj </w:t>
      </w:r>
      <w:r w:rsidR="00670383"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Centra </w:t>
      </w:r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zastupa i predstavlja </w:t>
      </w:r>
      <w:r w:rsidR="00D5540B" w:rsidRPr="00FD2DAC">
        <w:rPr>
          <w:rFonts w:ascii="Times New Roman" w:hAnsi="Times New Roman" w:cs="Times New Roman"/>
          <w:sz w:val="24"/>
          <w:szCs w:val="24"/>
          <w:lang w:val="hr-HR"/>
        </w:rPr>
        <w:t>Centar</w:t>
      </w:r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, te upravlja </w:t>
      </w:r>
      <w:r w:rsidR="00D5540B"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 njegovim </w:t>
      </w:r>
      <w:r w:rsidRPr="00FD2DAC">
        <w:rPr>
          <w:rFonts w:ascii="Times New Roman" w:hAnsi="Times New Roman" w:cs="Times New Roman"/>
          <w:sz w:val="24"/>
          <w:szCs w:val="24"/>
          <w:lang w:val="hr-HR"/>
        </w:rPr>
        <w:t>radom</w:t>
      </w:r>
      <w:r w:rsidR="00585765" w:rsidRPr="00FD2DAC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15336928" w14:textId="77777777" w:rsidR="00E4688A" w:rsidRPr="00FD2DAC" w:rsidRDefault="00E4688A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8851522" w14:textId="03FC0312" w:rsidR="00E4688A" w:rsidRPr="00FD2DAC" w:rsidRDefault="004A5854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(2) Za voditelja </w:t>
      </w:r>
      <w:r w:rsidR="00585765"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Centra </w:t>
      </w:r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može biti izabran djelatnik </w:t>
      </w:r>
      <w:r w:rsidR="00D5540B" w:rsidRPr="00FD2DAC">
        <w:rPr>
          <w:rFonts w:ascii="Times New Roman" w:hAnsi="Times New Roman" w:cs="Times New Roman"/>
          <w:sz w:val="24"/>
          <w:szCs w:val="24"/>
          <w:lang w:val="hr-HR"/>
        </w:rPr>
        <w:t>Sveučilišta</w:t>
      </w:r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5540B" w:rsidRPr="00FD2DAC">
        <w:rPr>
          <w:rFonts w:ascii="Times New Roman" w:hAnsi="Times New Roman" w:cs="Times New Roman"/>
          <w:sz w:val="24"/>
          <w:szCs w:val="24"/>
          <w:lang w:val="hr-HR"/>
        </w:rPr>
        <w:t>u znanstveno</w:t>
      </w:r>
      <w:r w:rsidR="00FD2DAC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D5540B" w:rsidRPr="00FD2DAC">
        <w:rPr>
          <w:rFonts w:ascii="Times New Roman" w:hAnsi="Times New Roman" w:cs="Times New Roman"/>
          <w:sz w:val="24"/>
          <w:szCs w:val="24"/>
          <w:lang w:val="hr-HR"/>
        </w:rPr>
        <w:t>nastavnom zvanju</w:t>
      </w:r>
      <w:r w:rsidR="00C42415" w:rsidRPr="00FD2DA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7F41282" w14:textId="77777777" w:rsidR="00C42415" w:rsidRPr="00FD2DAC" w:rsidRDefault="00C42415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4887DEA" w14:textId="345CDDA4" w:rsidR="004A5854" w:rsidRPr="00FD2DAC" w:rsidRDefault="00670383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(3) </w:t>
      </w:r>
      <w:r w:rsidR="00D5540B" w:rsidRPr="00FD2DAC">
        <w:rPr>
          <w:rFonts w:ascii="Times New Roman" w:hAnsi="Times New Roman" w:cs="Times New Roman"/>
          <w:sz w:val="24"/>
          <w:szCs w:val="24"/>
          <w:lang w:val="hr-HR"/>
        </w:rPr>
        <w:t>Voditelja Centra imenuje Senat na prijedlog rektora</w:t>
      </w:r>
      <w:r w:rsidR="00532764" w:rsidRPr="00FD2DA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3533533" w14:textId="77777777" w:rsidR="00E4688A" w:rsidRPr="00FD2DAC" w:rsidRDefault="00E4688A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A2CD266" w14:textId="50FC30D9" w:rsidR="004A5854" w:rsidRPr="00FD2DAC" w:rsidRDefault="004A5854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670383" w:rsidRPr="00FD2DAC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)  Voditelj </w:t>
      </w:r>
      <w:r w:rsidR="00C42415"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Centra </w:t>
      </w:r>
      <w:r w:rsidRPr="00FD2DAC">
        <w:rPr>
          <w:rFonts w:ascii="Times New Roman" w:hAnsi="Times New Roman" w:cs="Times New Roman"/>
          <w:sz w:val="24"/>
          <w:szCs w:val="24"/>
          <w:lang w:val="hr-HR"/>
        </w:rPr>
        <w:t>je odgovoran za svoj rad</w:t>
      </w:r>
      <w:r w:rsidR="00670383"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D2DAC">
        <w:rPr>
          <w:rFonts w:ascii="Times New Roman" w:hAnsi="Times New Roman" w:cs="Times New Roman"/>
          <w:sz w:val="24"/>
          <w:szCs w:val="24"/>
          <w:lang w:val="hr-HR"/>
        </w:rPr>
        <w:t>rektoru i Senatu.</w:t>
      </w:r>
    </w:p>
    <w:p w14:paraId="75EACE12" w14:textId="77777777" w:rsidR="00E270ED" w:rsidRPr="00FD2DAC" w:rsidRDefault="00E270ED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D9D3D65" w14:textId="269A26CE" w:rsidR="00E270ED" w:rsidRPr="00FD2DAC" w:rsidRDefault="00E270ED" w:rsidP="00E270ED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sz w:val="24"/>
          <w:szCs w:val="24"/>
          <w:lang w:val="hr-HR"/>
        </w:rPr>
        <w:t>(5) Mandat voditelja je dvije godine, a ista osoba može biti imenovana više puta.</w:t>
      </w:r>
    </w:p>
    <w:p w14:paraId="02CF7DFD" w14:textId="77777777" w:rsidR="00E270ED" w:rsidRPr="00FD2DAC" w:rsidRDefault="00E270ED" w:rsidP="00E270ED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33E43E9" w14:textId="255E0865" w:rsidR="003B4526" w:rsidRPr="00FD2DAC" w:rsidRDefault="004A5854" w:rsidP="00A82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E270ED" w:rsidRPr="00FD2DAC"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)  Voditelj </w:t>
      </w:r>
      <w:r w:rsidR="00734468"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 u okviru svog djelokruga rada: </w:t>
      </w:r>
    </w:p>
    <w:p w14:paraId="33456B68" w14:textId="61FB8B94" w:rsidR="0063091F" w:rsidRPr="00FD2DAC" w:rsidRDefault="0063091F" w:rsidP="00A82E1D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sz w:val="24"/>
          <w:szCs w:val="24"/>
          <w:lang w:val="hr-HR"/>
        </w:rPr>
        <w:t>ustrojava rad i poslovanje Centra</w:t>
      </w:r>
      <w:r w:rsidR="00A82E1D" w:rsidRPr="00FD2DA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395E8C38" w14:textId="77777777" w:rsidR="00A82E1D" w:rsidRPr="00FD2DAC" w:rsidRDefault="00A82E1D" w:rsidP="00A82E1D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sz w:val="24"/>
          <w:szCs w:val="24"/>
          <w:lang w:val="hr-HR"/>
        </w:rPr>
        <w:t>donosi plan i program rada Centra na početku svake kalendarske godine, te o njemu izvješćuje rektora i Senat,</w:t>
      </w:r>
      <w:r w:rsidRPr="00FD2DA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</w:p>
    <w:p w14:paraId="7B36142F" w14:textId="204C4CA9" w:rsidR="00A82E1D" w:rsidRPr="00FD2DAC" w:rsidRDefault="00A82E1D" w:rsidP="00A82E1D">
      <w:pPr>
        <w:pStyle w:val="BodyText3"/>
        <w:numPr>
          <w:ilvl w:val="0"/>
          <w:numId w:val="19"/>
        </w:numPr>
        <w:spacing w:after="0" w:line="276" w:lineRule="auto"/>
        <w:jc w:val="both"/>
        <w:rPr>
          <w:bCs/>
          <w:sz w:val="24"/>
          <w:szCs w:val="24"/>
        </w:rPr>
      </w:pPr>
      <w:r w:rsidRPr="00FD2DAC">
        <w:rPr>
          <w:bCs/>
          <w:sz w:val="24"/>
          <w:szCs w:val="24"/>
        </w:rPr>
        <w:t xml:space="preserve">prati provedbu programa i izvedbenog plana rada Centra, </w:t>
      </w:r>
    </w:p>
    <w:p w14:paraId="6C7F3FE2" w14:textId="0A2694B2" w:rsidR="00A82E1D" w:rsidRPr="00FD2DAC" w:rsidRDefault="00A82E1D" w:rsidP="00A82E1D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donosi opće akte na prijedlog Vijeća Centra, </w:t>
      </w:r>
    </w:p>
    <w:p w14:paraId="00CC99F5" w14:textId="1D5C74BB" w:rsidR="0063091F" w:rsidRPr="00FD2DAC" w:rsidRDefault="0063091F" w:rsidP="00A82E1D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sz w:val="24"/>
          <w:szCs w:val="24"/>
          <w:lang w:val="hr-HR"/>
        </w:rPr>
        <w:t>imenuje članove Vijeća Centra</w:t>
      </w:r>
      <w:r w:rsidR="00FD2DAC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2077BEF4" w14:textId="0F3E0F54" w:rsidR="00A82E1D" w:rsidRPr="00FD2DAC" w:rsidRDefault="00A82E1D" w:rsidP="00A82E1D">
      <w:pPr>
        <w:pStyle w:val="BodyText3"/>
        <w:numPr>
          <w:ilvl w:val="0"/>
          <w:numId w:val="19"/>
        </w:numPr>
        <w:spacing w:after="0" w:line="276" w:lineRule="auto"/>
        <w:jc w:val="both"/>
        <w:rPr>
          <w:bCs/>
          <w:sz w:val="24"/>
          <w:szCs w:val="24"/>
        </w:rPr>
      </w:pPr>
      <w:r w:rsidRPr="00FD2DAC">
        <w:rPr>
          <w:bCs/>
          <w:sz w:val="24"/>
          <w:szCs w:val="24"/>
        </w:rPr>
        <w:t xml:space="preserve">saziva, predsjedava i rukovodi sjednicama Vijeća Centra, </w:t>
      </w:r>
    </w:p>
    <w:p w14:paraId="5ADEC276" w14:textId="68C2C041" w:rsidR="00A82E1D" w:rsidRPr="00FD2DAC" w:rsidRDefault="00A82E1D" w:rsidP="00A82E1D">
      <w:pPr>
        <w:pStyle w:val="BodyText3"/>
        <w:numPr>
          <w:ilvl w:val="0"/>
          <w:numId w:val="19"/>
        </w:numPr>
        <w:spacing w:after="0" w:line="276" w:lineRule="auto"/>
        <w:jc w:val="both"/>
        <w:rPr>
          <w:bCs/>
          <w:sz w:val="24"/>
          <w:szCs w:val="24"/>
        </w:rPr>
      </w:pPr>
      <w:r w:rsidRPr="00FD2DAC">
        <w:rPr>
          <w:bCs/>
          <w:sz w:val="24"/>
          <w:szCs w:val="24"/>
        </w:rPr>
        <w:t xml:space="preserve">potpisuje i provodi odluke koje donosi Vijeće Centra, </w:t>
      </w:r>
    </w:p>
    <w:p w14:paraId="285C0CDB" w14:textId="125660E5" w:rsidR="0063091F" w:rsidRPr="00FD2DAC" w:rsidRDefault="0063091F" w:rsidP="00A82E1D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sz w:val="24"/>
          <w:szCs w:val="24"/>
          <w:lang w:val="hr-HR"/>
        </w:rPr>
        <w:t>skrbi o pravima i dužnostima djelatnika i suradnika u Centru</w:t>
      </w:r>
      <w:r w:rsidR="00A82E1D" w:rsidRPr="00FD2DA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58E3A07F" w14:textId="63CEC651" w:rsidR="0063091F" w:rsidRPr="00FD2DAC" w:rsidRDefault="0063091F" w:rsidP="00A82E1D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sz w:val="24"/>
          <w:szCs w:val="24"/>
          <w:lang w:val="hr-HR"/>
        </w:rPr>
        <w:t>skrbi o osiguravanju materijalnih i kadrovskih uvjeta rada Centra, te unaprjeđenju rada Centra</w:t>
      </w:r>
      <w:r w:rsidR="00FD2DA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2F910AAB" w14:textId="7EF6F981" w:rsidR="0063091F" w:rsidRPr="00FD2DAC" w:rsidRDefault="0063091F" w:rsidP="00A82E1D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sz w:val="24"/>
          <w:szCs w:val="24"/>
          <w:lang w:val="hr-HR"/>
        </w:rPr>
        <w:t>koordinira rad s drugim centrima, odjelima, službama i tijelima na Sveučilištu i izvan Sveučilišta, te obavlja dužnosti prema rektoru i Senatu</w:t>
      </w:r>
      <w:r w:rsidR="00FD2DA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BA27619" w14:textId="77777777" w:rsidR="0063091F" w:rsidRPr="00FD2DAC" w:rsidRDefault="0063091F" w:rsidP="00A82E1D">
      <w:pPr>
        <w:pStyle w:val="BodyText3"/>
        <w:spacing w:after="0" w:line="276" w:lineRule="auto"/>
        <w:jc w:val="both"/>
        <w:rPr>
          <w:bCs/>
          <w:sz w:val="24"/>
          <w:szCs w:val="24"/>
        </w:rPr>
      </w:pPr>
    </w:p>
    <w:p w14:paraId="1562C487" w14:textId="51A1BE6E" w:rsidR="004A5854" w:rsidRPr="00FD2DAC" w:rsidRDefault="00C42415" w:rsidP="000A00C9">
      <w:pPr>
        <w:pStyle w:val="BodyText3"/>
        <w:spacing w:after="0"/>
        <w:jc w:val="both"/>
        <w:rPr>
          <w:bCs/>
          <w:sz w:val="24"/>
          <w:szCs w:val="24"/>
        </w:rPr>
      </w:pPr>
      <w:r w:rsidRPr="00FD2DAC">
        <w:rPr>
          <w:bCs/>
          <w:sz w:val="24"/>
          <w:szCs w:val="24"/>
        </w:rPr>
        <w:t>(</w:t>
      </w:r>
      <w:r w:rsidR="00E270ED" w:rsidRPr="00FD2DAC">
        <w:rPr>
          <w:bCs/>
          <w:sz w:val="24"/>
          <w:szCs w:val="24"/>
        </w:rPr>
        <w:t>7</w:t>
      </w:r>
      <w:r w:rsidRPr="00FD2DAC">
        <w:rPr>
          <w:bCs/>
          <w:sz w:val="24"/>
          <w:szCs w:val="24"/>
        </w:rPr>
        <w:t>)</w:t>
      </w:r>
      <w:r w:rsidR="003B4526" w:rsidRPr="00FD2DAC">
        <w:rPr>
          <w:bCs/>
          <w:sz w:val="24"/>
          <w:szCs w:val="24"/>
        </w:rPr>
        <w:t xml:space="preserve"> </w:t>
      </w:r>
      <w:r w:rsidRPr="00FD2DAC">
        <w:rPr>
          <w:bCs/>
          <w:sz w:val="24"/>
          <w:szCs w:val="24"/>
        </w:rPr>
        <w:t xml:space="preserve">Voditelj je obvezan </w:t>
      </w:r>
      <w:r w:rsidR="000A00C9" w:rsidRPr="00FD2DAC">
        <w:rPr>
          <w:bCs/>
          <w:sz w:val="24"/>
          <w:szCs w:val="24"/>
        </w:rPr>
        <w:t xml:space="preserve">jednom godišnje </w:t>
      </w:r>
      <w:r w:rsidR="004A5854" w:rsidRPr="00FD2DAC">
        <w:rPr>
          <w:bCs/>
          <w:sz w:val="24"/>
          <w:szCs w:val="24"/>
        </w:rPr>
        <w:t>podn</w:t>
      </w:r>
      <w:r w:rsidR="000A00C9" w:rsidRPr="00FD2DAC">
        <w:rPr>
          <w:bCs/>
          <w:sz w:val="24"/>
          <w:szCs w:val="24"/>
        </w:rPr>
        <w:t xml:space="preserve">ijeti </w:t>
      </w:r>
      <w:r w:rsidR="004A5854" w:rsidRPr="00FD2DAC">
        <w:rPr>
          <w:bCs/>
          <w:sz w:val="24"/>
          <w:szCs w:val="24"/>
        </w:rPr>
        <w:t xml:space="preserve">izvješće o financijskom poslovanju </w:t>
      </w:r>
      <w:r w:rsidR="008F25F4" w:rsidRPr="00FD2DAC">
        <w:rPr>
          <w:bCs/>
          <w:sz w:val="24"/>
          <w:szCs w:val="24"/>
        </w:rPr>
        <w:t>Centra</w:t>
      </w:r>
      <w:r w:rsidR="00E4688A" w:rsidRPr="00FD2DAC">
        <w:rPr>
          <w:bCs/>
          <w:sz w:val="24"/>
          <w:szCs w:val="24"/>
        </w:rPr>
        <w:t xml:space="preserve"> </w:t>
      </w:r>
      <w:r w:rsidRPr="00FD2DAC">
        <w:rPr>
          <w:bCs/>
          <w:sz w:val="24"/>
          <w:szCs w:val="24"/>
        </w:rPr>
        <w:t>r</w:t>
      </w:r>
      <w:r w:rsidR="00E4688A" w:rsidRPr="00FD2DAC">
        <w:rPr>
          <w:bCs/>
          <w:sz w:val="24"/>
          <w:szCs w:val="24"/>
        </w:rPr>
        <w:t>ektoru i Senatu</w:t>
      </w:r>
      <w:r w:rsidRPr="00FD2DAC">
        <w:rPr>
          <w:bCs/>
          <w:sz w:val="24"/>
          <w:szCs w:val="24"/>
        </w:rPr>
        <w:t>.</w:t>
      </w:r>
      <w:r w:rsidR="004A5854" w:rsidRPr="00FD2DAC">
        <w:rPr>
          <w:bCs/>
          <w:sz w:val="24"/>
          <w:szCs w:val="24"/>
        </w:rPr>
        <w:t xml:space="preserve"> </w:t>
      </w:r>
    </w:p>
    <w:p w14:paraId="508C5CE1" w14:textId="77777777" w:rsidR="000A00C9" w:rsidRPr="00FD2DAC" w:rsidRDefault="000A00C9" w:rsidP="000A00C9">
      <w:pPr>
        <w:pStyle w:val="BodyText3"/>
        <w:spacing w:after="0"/>
        <w:jc w:val="both"/>
        <w:rPr>
          <w:bCs/>
          <w:sz w:val="24"/>
          <w:szCs w:val="24"/>
        </w:rPr>
      </w:pPr>
    </w:p>
    <w:p w14:paraId="091A1C14" w14:textId="1281DB7A" w:rsidR="004A5854" w:rsidRPr="00FD2DAC" w:rsidRDefault="00C42415" w:rsidP="000A00C9">
      <w:pPr>
        <w:pStyle w:val="BodyText3"/>
        <w:spacing w:after="0"/>
        <w:jc w:val="both"/>
        <w:rPr>
          <w:bCs/>
          <w:sz w:val="24"/>
          <w:szCs w:val="24"/>
        </w:rPr>
      </w:pPr>
      <w:r w:rsidRPr="00FD2DAC">
        <w:rPr>
          <w:bCs/>
          <w:sz w:val="24"/>
          <w:szCs w:val="24"/>
        </w:rPr>
        <w:t>(</w:t>
      </w:r>
      <w:r w:rsidR="00E270ED" w:rsidRPr="00FD2DAC">
        <w:rPr>
          <w:bCs/>
          <w:sz w:val="24"/>
          <w:szCs w:val="24"/>
        </w:rPr>
        <w:t>8</w:t>
      </w:r>
      <w:r w:rsidRPr="00FD2DAC">
        <w:rPr>
          <w:bCs/>
          <w:sz w:val="24"/>
          <w:szCs w:val="24"/>
        </w:rPr>
        <w:t>) Voditelj centra o</w:t>
      </w:r>
      <w:r w:rsidR="004A5854" w:rsidRPr="00FD2DAC">
        <w:rPr>
          <w:bCs/>
          <w:sz w:val="24"/>
          <w:szCs w:val="24"/>
        </w:rPr>
        <w:t xml:space="preserve">bavlja i druge poslove u skladu sa Zakonom, ovim Pravilnikom, odlukama Vijeća </w:t>
      </w:r>
      <w:r w:rsidR="00734468" w:rsidRPr="00FD2DAC">
        <w:rPr>
          <w:bCs/>
          <w:sz w:val="24"/>
          <w:szCs w:val="24"/>
        </w:rPr>
        <w:t>Centra</w:t>
      </w:r>
      <w:r w:rsidR="004A5854" w:rsidRPr="00FD2DAC">
        <w:rPr>
          <w:bCs/>
          <w:sz w:val="24"/>
          <w:szCs w:val="24"/>
        </w:rPr>
        <w:t>, rektora i Senata.</w:t>
      </w:r>
    </w:p>
    <w:p w14:paraId="49B3E51C" w14:textId="77777777" w:rsidR="00DD5C76" w:rsidRPr="00FD2DAC" w:rsidRDefault="00DD5C76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56945B5" w14:textId="619CA0C9" w:rsidR="00670383" w:rsidRPr="00FD2DAC" w:rsidRDefault="00670383" w:rsidP="000A0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b/>
          <w:sz w:val="24"/>
          <w:szCs w:val="24"/>
          <w:lang w:val="hr-HR"/>
        </w:rPr>
        <w:t xml:space="preserve">Članak </w:t>
      </w:r>
      <w:r w:rsidR="000A00C9" w:rsidRPr="00FD2DAC">
        <w:rPr>
          <w:rFonts w:ascii="Times New Roman" w:hAnsi="Times New Roman" w:cs="Times New Roman"/>
          <w:b/>
          <w:sz w:val="24"/>
          <w:szCs w:val="24"/>
          <w:lang w:val="hr-HR"/>
        </w:rPr>
        <w:t>9</w:t>
      </w:r>
      <w:r w:rsidRPr="00FD2DA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2A3DEC4" w14:textId="77777777" w:rsidR="00817D34" w:rsidRPr="00FD2DAC" w:rsidRDefault="00817D34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3A5A68B" w14:textId="77777777" w:rsidR="00670383" w:rsidRPr="00FD2DAC" w:rsidRDefault="00670383" w:rsidP="00E270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(1) Voditelj </w:t>
      </w:r>
      <w:r w:rsidRPr="00FD2DA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Pr="00FD2DAC">
        <w:rPr>
          <w:rFonts w:ascii="Times New Roman" w:hAnsi="Times New Roman" w:cs="Times New Roman"/>
          <w:sz w:val="24"/>
          <w:szCs w:val="24"/>
          <w:lang w:val="hr-HR"/>
        </w:rPr>
        <w:t>može biti razriješen dužnosti i prije isteka roka na koji je izabran ako:</w:t>
      </w:r>
    </w:p>
    <w:p w14:paraId="64F31C2E" w14:textId="752B9233" w:rsidR="00670383" w:rsidRPr="00FD2DAC" w:rsidRDefault="00670383" w:rsidP="00E270ED">
      <w:pPr>
        <w:pStyle w:val="BodyText3"/>
        <w:numPr>
          <w:ilvl w:val="0"/>
          <w:numId w:val="18"/>
        </w:numPr>
        <w:spacing w:after="0" w:line="360" w:lineRule="auto"/>
        <w:jc w:val="both"/>
        <w:rPr>
          <w:bCs/>
          <w:sz w:val="24"/>
          <w:szCs w:val="24"/>
        </w:rPr>
      </w:pPr>
      <w:r w:rsidRPr="00FD2DAC">
        <w:rPr>
          <w:bCs/>
          <w:sz w:val="24"/>
          <w:szCs w:val="24"/>
        </w:rPr>
        <w:t>sam zatraži razrješenje,</w:t>
      </w:r>
    </w:p>
    <w:p w14:paraId="5D8D00F4" w14:textId="6202FD05" w:rsidR="00670383" w:rsidRPr="00FD2DAC" w:rsidRDefault="00670383" w:rsidP="00E270ED">
      <w:pPr>
        <w:pStyle w:val="BodyText3"/>
        <w:numPr>
          <w:ilvl w:val="0"/>
          <w:numId w:val="18"/>
        </w:numPr>
        <w:spacing w:after="0" w:line="360" w:lineRule="auto"/>
        <w:jc w:val="both"/>
        <w:rPr>
          <w:bCs/>
          <w:sz w:val="24"/>
          <w:szCs w:val="24"/>
        </w:rPr>
      </w:pPr>
      <w:r w:rsidRPr="00FD2DAC">
        <w:rPr>
          <w:bCs/>
          <w:sz w:val="24"/>
          <w:szCs w:val="24"/>
        </w:rPr>
        <w:t>zlouporabi položaj,</w:t>
      </w:r>
    </w:p>
    <w:p w14:paraId="056A6E3B" w14:textId="27B1A367" w:rsidR="00670383" w:rsidRPr="00FD2DAC" w:rsidRDefault="00670383" w:rsidP="00E270ED">
      <w:pPr>
        <w:pStyle w:val="BodyText3"/>
        <w:numPr>
          <w:ilvl w:val="0"/>
          <w:numId w:val="18"/>
        </w:numPr>
        <w:spacing w:after="0" w:line="360" w:lineRule="auto"/>
        <w:jc w:val="both"/>
        <w:rPr>
          <w:bCs/>
          <w:sz w:val="24"/>
          <w:szCs w:val="24"/>
        </w:rPr>
      </w:pPr>
      <w:r w:rsidRPr="00FD2DAC">
        <w:rPr>
          <w:bCs/>
          <w:sz w:val="24"/>
          <w:szCs w:val="24"/>
        </w:rPr>
        <w:lastRenderedPageBreak/>
        <w:t>krši odredbe Ustava, Zakona, Statuta, Etičkog kodeksa ili drugih akata Sveučilišta,</w:t>
      </w:r>
    </w:p>
    <w:p w14:paraId="0550F9DE" w14:textId="35152472" w:rsidR="0063091F" w:rsidRPr="00FD2DAC" w:rsidRDefault="00670383" w:rsidP="00E270ED">
      <w:pPr>
        <w:pStyle w:val="BodyText3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FD2DAC">
        <w:rPr>
          <w:bCs/>
          <w:sz w:val="24"/>
          <w:szCs w:val="24"/>
        </w:rPr>
        <w:t xml:space="preserve">ne obavlja dužnosti voditelja </w:t>
      </w:r>
      <w:r w:rsidR="00C42415" w:rsidRPr="00FD2DAC">
        <w:rPr>
          <w:bCs/>
          <w:sz w:val="24"/>
          <w:szCs w:val="24"/>
        </w:rPr>
        <w:t xml:space="preserve">Centra </w:t>
      </w:r>
      <w:r w:rsidRPr="00FD2DAC">
        <w:rPr>
          <w:bCs/>
          <w:sz w:val="24"/>
          <w:szCs w:val="24"/>
        </w:rPr>
        <w:t>redovito i profesionalno</w:t>
      </w:r>
      <w:r w:rsidR="0063091F" w:rsidRPr="00FD2DAC">
        <w:rPr>
          <w:bCs/>
          <w:sz w:val="24"/>
          <w:szCs w:val="24"/>
        </w:rPr>
        <w:t>,</w:t>
      </w:r>
    </w:p>
    <w:p w14:paraId="2EE22794" w14:textId="0723EE6D" w:rsidR="0063091F" w:rsidRPr="00FD2DAC" w:rsidRDefault="0063091F" w:rsidP="00E270ED">
      <w:pPr>
        <w:pStyle w:val="BodyText3"/>
        <w:numPr>
          <w:ilvl w:val="0"/>
          <w:numId w:val="18"/>
        </w:numPr>
        <w:spacing w:after="0" w:line="360" w:lineRule="auto"/>
        <w:jc w:val="both"/>
        <w:rPr>
          <w:bCs/>
          <w:sz w:val="24"/>
          <w:szCs w:val="24"/>
        </w:rPr>
      </w:pPr>
      <w:r w:rsidRPr="00FD2DAC">
        <w:rPr>
          <w:sz w:val="24"/>
          <w:szCs w:val="24"/>
        </w:rPr>
        <w:t>svojim ponašanjem povrijedi ugled dužnosti koju obavlja,</w:t>
      </w:r>
    </w:p>
    <w:p w14:paraId="5F137BE3" w14:textId="3C414433" w:rsidR="00670383" w:rsidRPr="00FD2DAC" w:rsidRDefault="0063091F" w:rsidP="00E270ED">
      <w:pPr>
        <w:pStyle w:val="BodyText3"/>
        <w:numPr>
          <w:ilvl w:val="0"/>
          <w:numId w:val="18"/>
        </w:numPr>
        <w:spacing w:after="0" w:line="360" w:lineRule="auto"/>
        <w:jc w:val="both"/>
        <w:rPr>
          <w:bCs/>
          <w:sz w:val="24"/>
          <w:szCs w:val="24"/>
        </w:rPr>
      </w:pPr>
      <w:r w:rsidRPr="00FD2DAC">
        <w:rPr>
          <w:sz w:val="24"/>
          <w:szCs w:val="24"/>
        </w:rPr>
        <w:t>izgubi sposobnost obavljanja dužnosti</w:t>
      </w:r>
      <w:r w:rsidR="00670383" w:rsidRPr="00FD2DAC">
        <w:rPr>
          <w:bCs/>
          <w:sz w:val="24"/>
          <w:szCs w:val="24"/>
        </w:rPr>
        <w:t xml:space="preserve">. </w:t>
      </w:r>
    </w:p>
    <w:p w14:paraId="0984A4FC" w14:textId="77777777" w:rsidR="00670383" w:rsidRPr="00FD2DAC" w:rsidRDefault="00670383" w:rsidP="000A00C9">
      <w:pPr>
        <w:pStyle w:val="BodyText3"/>
        <w:spacing w:after="0"/>
        <w:jc w:val="both"/>
        <w:rPr>
          <w:bCs/>
          <w:sz w:val="24"/>
          <w:szCs w:val="24"/>
        </w:rPr>
      </w:pPr>
    </w:p>
    <w:p w14:paraId="40BA1224" w14:textId="0885F643" w:rsidR="00366DF6" w:rsidRPr="00FD2DAC" w:rsidRDefault="00366DF6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70383" w:rsidRPr="00FD2DAC">
        <w:rPr>
          <w:rFonts w:ascii="Times New Roman" w:hAnsi="Times New Roman" w:cs="Times New Roman"/>
          <w:sz w:val="24"/>
          <w:szCs w:val="24"/>
          <w:lang w:val="hr-HR"/>
        </w:rPr>
        <w:t>(</w:t>
      </w:r>
      <w:r w:rsidRPr="00FD2DAC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670383" w:rsidRPr="00FD2DAC">
        <w:rPr>
          <w:rFonts w:ascii="Times New Roman" w:hAnsi="Times New Roman" w:cs="Times New Roman"/>
          <w:sz w:val="24"/>
          <w:szCs w:val="24"/>
          <w:lang w:val="hr-HR"/>
        </w:rPr>
        <w:t>) O prijedlogu za razrješenje dužnosti voditelja odlučuje Senat Sveučilišta</w:t>
      </w:r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 tem</w:t>
      </w:r>
      <w:r w:rsidR="00C42415" w:rsidRPr="00FD2DAC">
        <w:rPr>
          <w:rFonts w:ascii="Times New Roman" w:hAnsi="Times New Roman" w:cs="Times New Roman"/>
          <w:sz w:val="24"/>
          <w:szCs w:val="24"/>
          <w:lang w:val="hr-HR"/>
        </w:rPr>
        <w:t>eljem</w:t>
      </w:r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 obrazloženog prijedloga za razrješenj</w:t>
      </w:r>
      <w:r w:rsidR="00C42415" w:rsidRPr="00FD2DAC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42415" w:rsidRPr="00FD2DAC">
        <w:rPr>
          <w:rFonts w:ascii="Times New Roman" w:hAnsi="Times New Roman" w:cs="Times New Roman"/>
          <w:sz w:val="24"/>
          <w:szCs w:val="24"/>
          <w:lang w:val="hr-HR"/>
        </w:rPr>
        <w:t>v</w:t>
      </w:r>
      <w:r w:rsidRPr="00FD2DAC">
        <w:rPr>
          <w:rFonts w:ascii="Times New Roman" w:hAnsi="Times New Roman" w:cs="Times New Roman"/>
          <w:sz w:val="24"/>
          <w:szCs w:val="24"/>
          <w:lang w:val="hr-HR"/>
        </w:rPr>
        <w:t>oditelja kojeg podnos</w:t>
      </w:r>
      <w:r w:rsidR="00532764" w:rsidRPr="00FD2DAC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42415" w:rsidRPr="00FD2DAC">
        <w:rPr>
          <w:rFonts w:ascii="Times New Roman" w:hAnsi="Times New Roman" w:cs="Times New Roman"/>
          <w:sz w:val="24"/>
          <w:szCs w:val="24"/>
          <w:lang w:val="hr-HR"/>
        </w:rPr>
        <w:t>r</w:t>
      </w:r>
      <w:r w:rsidRPr="00FD2DAC">
        <w:rPr>
          <w:rFonts w:ascii="Times New Roman" w:hAnsi="Times New Roman" w:cs="Times New Roman"/>
          <w:sz w:val="24"/>
          <w:szCs w:val="24"/>
          <w:lang w:val="hr-HR"/>
        </w:rPr>
        <w:t>ektor</w:t>
      </w:r>
      <w:r w:rsidR="00532764" w:rsidRPr="00FD2DA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D56CA91" w14:textId="77777777" w:rsidR="00366DF6" w:rsidRPr="00FD2DAC" w:rsidRDefault="00366DF6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5A5EE33" w14:textId="77777777" w:rsidR="00366DF6" w:rsidRPr="00FD2DAC" w:rsidRDefault="00366DF6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sz w:val="24"/>
          <w:szCs w:val="24"/>
          <w:lang w:val="hr-HR"/>
        </w:rPr>
        <w:t>(3) Za slučaj razrješenja voditelja Centra, Senat imenuje vršitelja dužnosti najduže na vrijeme od godinu dana.</w:t>
      </w:r>
    </w:p>
    <w:p w14:paraId="09AFE5FC" w14:textId="77777777" w:rsidR="00817D34" w:rsidRPr="00FD2DAC" w:rsidRDefault="00817D34" w:rsidP="000A00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C16A4A7" w14:textId="77777777" w:rsidR="00670383" w:rsidRPr="00FD2DAC" w:rsidRDefault="003B4526" w:rsidP="000A0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  <w:r w:rsidRPr="00FD2DAC">
        <w:rPr>
          <w:rFonts w:ascii="Times New Roman" w:hAnsi="Times New Roman" w:cs="Times New Roman"/>
          <w:b/>
          <w:sz w:val="24"/>
          <w:szCs w:val="24"/>
          <w:lang w:val="hr-HR"/>
        </w:rPr>
        <w:t>Zamjenik voditelja</w:t>
      </w:r>
    </w:p>
    <w:p w14:paraId="4BB765AC" w14:textId="027F6CE8" w:rsidR="004A5854" w:rsidRPr="00FD2DAC" w:rsidRDefault="004A5854" w:rsidP="000A00C9">
      <w:pPr>
        <w:pStyle w:val="Heading4"/>
        <w:spacing w:before="0" w:after="0"/>
        <w:jc w:val="center"/>
        <w:rPr>
          <w:sz w:val="24"/>
          <w:szCs w:val="24"/>
        </w:rPr>
      </w:pPr>
      <w:r w:rsidRPr="00FD2DAC">
        <w:rPr>
          <w:sz w:val="24"/>
          <w:szCs w:val="24"/>
        </w:rPr>
        <w:t xml:space="preserve">Članak </w:t>
      </w:r>
      <w:r w:rsidR="000A00C9" w:rsidRPr="00FD2DAC">
        <w:rPr>
          <w:sz w:val="24"/>
          <w:szCs w:val="24"/>
        </w:rPr>
        <w:t>10</w:t>
      </w:r>
      <w:r w:rsidRPr="00FD2DAC">
        <w:rPr>
          <w:sz w:val="24"/>
          <w:szCs w:val="24"/>
        </w:rPr>
        <w:t>.</w:t>
      </w:r>
    </w:p>
    <w:p w14:paraId="55C44A81" w14:textId="77777777" w:rsidR="00817D34" w:rsidRPr="00FD2DAC" w:rsidRDefault="00817D34" w:rsidP="000A0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66B1A97" w14:textId="3A684EF6" w:rsidR="004A5854" w:rsidRPr="00FD2DAC" w:rsidRDefault="00670383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hr-HR"/>
        </w:rPr>
      </w:pPr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A5854"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(1) U slučaju privremene spriječenosti voditelja </w:t>
      </w:r>
      <w:r w:rsidR="00C42415" w:rsidRPr="00FD2DAC">
        <w:rPr>
          <w:rFonts w:ascii="Times New Roman" w:hAnsi="Times New Roman" w:cs="Times New Roman"/>
          <w:sz w:val="24"/>
          <w:szCs w:val="24"/>
          <w:lang w:val="hr-HR"/>
        </w:rPr>
        <w:t>Centra</w:t>
      </w:r>
      <w:r w:rsidR="004A5854" w:rsidRPr="00FD2DA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4A5854"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u obavljanju dužnosti zamjenjuje ga zamjenik voditelja, kojeg imenuje </w:t>
      </w:r>
      <w:r w:rsidR="00532764" w:rsidRPr="00FD2DAC">
        <w:rPr>
          <w:rFonts w:ascii="Times New Roman" w:hAnsi="Times New Roman" w:cs="Times New Roman"/>
          <w:sz w:val="24"/>
          <w:szCs w:val="24"/>
          <w:lang w:val="hr-HR"/>
        </w:rPr>
        <w:t>rektor.</w:t>
      </w:r>
    </w:p>
    <w:p w14:paraId="35E809FE" w14:textId="77777777" w:rsidR="00366DF6" w:rsidRPr="00FD2DAC" w:rsidRDefault="00366DF6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30689E1" w14:textId="77777777" w:rsidR="00734468" w:rsidRPr="00FD2DAC" w:rsidRDefault="00734468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CE46A5D" w14:textId="3FE4F494" w:rsidR="00F777B1" w:rsidRPr="00FD2DAC" w:rsidRDefault="003B4526" w:rsidP="000A0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b/>
          <w:sz w:val="24"/>
          <w:szCs w:val="24"/>
          <w:lang w:val="hr-HR"/>
        </w:rPr>
        <w:t xml:space="preserve">Vijeće </w:t>
      </w:r>
      <w:r w:rsidR="000A00C9" w:rsidRPr="00FD2DAC">
        <w:rPr>
          <w:rFonts w:ascii="Times New Roman" w:hAnsi="Times New Roman" w:cs="Times New Roman"/>
          <w:b/>
          <w:sz w:val="24"/>
          <w:szCs w:val="24"/>
          <w:lang w:val="hr-HR"/>
        </w:rPr>
        <w:t>C</w:t>
      </w:r>
      <w:r w:rsidRPr="00FD2DAC">
        <w:rPr>
          <w:rFonts w:ascii="Times New Roman" w:hAnsi="Times New Roman" w:cs="Times New Roman"/>
          <w:b/>
          <w:sz w:val="24"/>
          <w:szCs w:val="24"/>
          <w:lang w:val="hr-HR"/>
        </w:rPr>
        <w:t>entra</w:t>
      </w:r>
    </w:p>
    <w:p w14:paraId="31D11B4C" w14:textId="22B4B858" w:rsidR="00F777B1" w:rsidRPr="00FD2DAC" w:rsidRDefault="00F777B1" w:rsidP="000A0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b/>
          <w:sz w:val="24"/>
          <w:szCs w:val="24"/>
          <w:lang w:val="hr-HR"/>
        </w:rPr>
        <w:t xml:space="preserve">Članak </w:t>
      </w:r>
      <w:r w:rsidR="00366DF6" w:rsidRPr="00FD2DAC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="000A00C9" w:rsidRPr="00FD2DAC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Pr="00FD2DAC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3E10FE36" w14:textId="77777777" w:rsidR="00817D34" w:rsidRPr="00FD2DAC" w:rsidRDefault="00817D34" w:rsidP="000A0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A6E9A64" w14:textId="6C50F28E" w:rsidR="0063091F" w:rsidRPr="00FD2DAC" w:rsidRDefault="0063091F" w:rsidP="0063091F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sz w:val="24"/>
          <w:szCs w:val="24"/>
          <w:lang w:val="hr-HR"/>
        </w:rPr>
        <w:t>(1) Vijeće je znanstveno i stručno tijelo Centra koje čine najmanje tri, a najviše sedam nastavnika u znanstveno-nastavnom zvanju, a zaposlenici su Sveučilišta</w:t>
      </w:r>
      <w:r w:rsidR="00FD2DA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025C9F7" w14:textId="77777777" w:rsidR="0063091F" w:rsidRPr="00FD2DAC" w:rsidRDefault="0063091F" w:rsidP="0063091F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sz w:val="24"/>
          <w:szCs w:val="24"/>
          <w:lang w:val="hr-HR"/>
        </w:rPr>
        <w:t>(2) Vijeće formira voditelj Centra, a potvrđuje rektor na prijedlog voditelja Centra.</w:t>
      </w:r>
    </w:p>
    <w:p w14:paraId="24C1E831" w14:textId="4392936F" w:rsidR="0063091F" w:rsidRPr="00FD2DAC" w:rsidRDefault="0063091F" w:rsidP="0063091F">
      <w:pPr>
        <w:spacing w:line="360" w:lineRule="atLeast"/>
        <w:jc w:val="both"/>
        <w:rPr>
          <w:rFonts w:ascii="Times New Roman" w:hAnsi="Times New Roman" w:cs="Times New Roman"/>
          <w:szCs w:val="24"/>
          <w:lang w:val="hr-HR"/>
        </w:rPr>
      </w:pPr>
      <w:r w:rsidRPr="00FD2DAC">
        <w:rPr>
          <w:rFonts w:ascii="Times New Roman" w:hAnsi="Times New Roman" w:cs="Times New Roman"/>
          <w:szCs w:val="24"/>
          <w:lang w:val="hr-HR"/>
        </w:rPr>
        <w:t xml:space="preserve">(3) </w:t>
      </w:r>
      <w:r w:rsidR="00E270ED" w:rsidRPr="00FD2DAC">
        <w:rPr>
          <w:rFonts w:ascii="Times New Roman" w:hAnsi="Times New Roman" w:cs="Times New Roman"/>
          <w:sz w:val="24"/>
          <w:szCs w:val="24"/>
          <w:lang w:val="hr-HR"/>
        </w:rPr>
        <w:t>Vijeće Centra u okviru svoje nadležnosti:</w:t>
      </w:r>
    </w:p>
    <w:p w14:paraId="3DF56303" w14:textId="652301A1" w:rsidR="0063091F" w:rsidRPr="00FD2DAC" w:rsidRDefault="0063091F" w:rsidP="00E270ED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sz w:val="24"/>
          <w:szCs w:val="24"/>
          <w:lang w:val="hr-HR"/>
        </w:rPr>
        <w:t>razmatra projekte, programe i aktivnosti Centra, raspravlja, daje prijedloge i mišljenja o nositeljima projekata, programa i aktivnosti voditelju Centra</w:t>
      </w:r>
      <w:r w:rsidR="00E270ED" w:rsidRPr="00FD2DA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64937C1F" w14:textId="7AD554CC" w:rsidR="00E270ED" w:rsidRPr="00FD2DAC" w:rsidRDefault="00E270ED" w:rsidP="00E270ED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sz w:val="24"/>
          <w:szCs w:val="24"/>
          <w:lang w:val="hr-HR"/>
        </w:rPr>
        <w:t>daje prijedloge financijskog plana i druga mišljenja voditelju Centra,</w:t>
      </w:r>
    </w:p>
    <w:p w14:paraId="76AFD604" w14:textId="77777777" w:rsidR="0063091F" w:rsidRPr="00FD2DAC" w:rsidRDefault="0063091F" w:rsidP="00E270ED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sz w:val="24"/>
          <w:szCs w:val="24"/>
          <w:lang w:val="hr-HR"/>
        </w:rPr>
        <w:t>daje mišljenje o nabavi, postavljanju i korištenju znanstvene i nastavne opreme u Centru voditelju Centra</w:t>
      </w:r>
    </w:p>
    <w:p w14:paraId="2A50F2F0" w14:textId="77777777" w:rsidR="0063091F" w:rsidRPr="00FD2DAC" w:rsidRDefault="0063091F" w:rsidP="00E270ED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sz w:val="24"/>
          <w:szCs w:val="24"/>
          <w:lang w:val="hr-HR"/>
        </w:rPr>
        <w:t>razmatra godišnje izvješće voditelja,</w:t>
      </w:r>
    </w:p>
    <w:p w14:paraId="44D92EAD" w14:textId="77777777" w:rsidR="0063091F" w:rsidRPr="00FD2DAC" w:rsidRDefault="0063091F" w:rsidP="00E270ED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sz w:val="24"/>
          <w:szCs w:val="24"/>
          <w:lang w:val="hr-HR"/>
        </w:rPr>
        <w:t>može imenovati stalna ili povremena povjerenstva kao svoja stručna tijela za obavljanje pojedinih poslova iz svoga djelokruga</w:t>
      </w:r>
    </w:p>
    <w:p w14:paraId="14AA37AA" w14:textId="1315C2A7" w:rsidR="0063091F" w:rsidRPr="00FD2DAC" w:rsidRDefault="0063091F" w:rsidP="00E270ED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sz w:val="24"/>
          <w:szCs w:val="24"/>
          <w:lang w:val="hr-HR"/>
        </w:rPr>
        <w:t>obavlja i druge poslove u skladu sa Statutom i ovim Pravilnikom.</w:t>
      </w:r>
    </w:p>
    <w:p w14:paraId="391EC515" w14:textId="77777777" w:rsidR="0063091F" w:rsidRPr="00FD2DAC" w:rsidRDefault="0063091F" w:rsidP="0063091F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34810D5" w14:textId="1FAE2F75" w:rsidR="00E270ED" w:rsidRPr="00FD2DAC" w:rsidRDefault="00E270ED" w:rsidP="00E27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sz w:val="24"/>
          <w:szCs w:val="24"/>
          <w:lang w:val="hr-HR"/>
        </w:rPr>
        <w:t>(4) Vijeće Centra sastaje se najmanje svaka 2 (dva) mjeseca, a obavezno na početku i na kraju svakog semestra radi rasprave o tekućim i novim projektima Centra.</w:t>
      </w:r>
    </w:p>
    <w:p w14:paraId="4EA4AFD3" w14:textId="77777777" w:rsidR="00FD2DAC" w:rsidRDefault="00FD2DAC" w:rsidP="00FD2DAC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1261E91" w14:textId="689F9F07" w:rsidR="0063091F" w:rsidRPr="00FD2DAC" w:rsidRDefault="0063091F" w:rsidP="00FD2DAC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E270ED" w:rsidRPr="00FD2DAC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) Mandat Vijeća je </w:t>
      </w:r>
      <w:r w:rsidR="00A82E1D" w:rsidRPr="00FD2DAC">
        <w:rPr>
          <w:rFonts w:ascii="Times New Roman" w:hAnsi="Times New Roman" w:cs="Times New Roman"/>
          <w:sz w:val="24"/>
          <w:szCs w:val="24"/>
          <w:lang w:val="hr-HR"/>
        </w:rPr>
        <w:t>dvije</w:t>
      </w:r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 godine, a može biti ponovljen više puta.</w:t>
      </w:r>
    </w:p>
    <w:p w14:paraId="7BF0776A" w14:textId="77777777" w:rsidR="00FD2DAC" w:rsidRDefault="00FD2DAC" w:rsidP="0063091F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0C843C2" w14:textId="77777777" w:rsidR="00F777B1" w:rsidRPr="00FD2DAC" w:rsidRDefault="00F777B1" w:rsidP="000A00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DDC5D9D" w14:textId="77777777" w:rsidR="00DD5C76" w:rsidRPr="00FD2DAC" w:rsidRDefault="00DD5C76" w:rsidP="000A00C9">
      <w:pPr>
        <w:pStyle w:val="Heading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D2DAC">
        <w:rPr>
          <w:rFonts w:ascii="Times New Roman" w:hAnsi="Times New Roman" w:cs="Times New Roman"/>
          <w:sz w:val="24"/>
          <w:szCs w:val="24"/>
        </w:rPr>
        <w:lastRenderedPageBreak/>
        <w:t>FINANCIRANJE CENTRA</w:t>
      </w:r>
    </w:p>
    <w:p w14:paraId="0A10D06E" w14:textId="77777777" w:rsidR="000A00C9" w:rsidRPr="00FD2DAC" w:rsidRDefault="000A00C9" w:rsidP="000A00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A003EDB" w14:textId="486CB4C4" w:rsidR="00DD5C76" w:rsidRPr="00FD2DAC" w:rsidRDefault="00DD5C76" w:rsidP="000A0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b/>
          <w:sz w:val="24"/>
          <w:szCs w:val="24"/>
          <w:lang w:val="hr-HR"/>
        </w:rPr>
        <w:t>Članak 1</w:t>
      </w:r>
      <w:r w:rsidR="000A00C9" w:rsidRPr="00FD2DAC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Pr="00FD2DAC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167823D7" w14:textId="77777777" w:rsidR="00DD5C76" w:rsidRPr="00FD2DAC" w:rsidRDefault="00DD5C76" w:rsidP="000A0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63C0AEB" w14:textId="0E4EC606" w:rsidR="00E270ED" w:rsidRPr="00FD2DAC" w:rsidRDefault="00DD5C76" w:rsidP="00E270ED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270ED" w:rsidRPr="00FD2DAC">
        <w:rPr>
          <w:rFonts w:ascii="Times New Roman" w:hAnsi="Times New Roman" w:cs="Times New Roman"/>
          <w:sz w:val="24"/>
          <w:szCs w:val="24"/>
          <w:lang w:val="hr-HR"/>
        </w:rPr>
        <w:t>Djelatnosti Centra financiraju se iz:</w:t>
      </w:r>
    </w:p>
    <w:p w14:paraId="4780CAE0" w14:textId="70F693E1" w:rsidR="00E270ED" w:rsidRPr="00FD2DAC" w:rsidRDefault="00E270ED" w:rsidP="00E270ED">
      <w:pPr>
        <w:numPr>
          <w:ilvl w:val="0"/>
          <w:numId w:val="25"/>
        </w:num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vlastitih prihoda ostvarenih </w:t>
      </w:r>
      <w:r w:rsidR="00336F06" w:rsidRPr="00FD2DAC">
        <w:rPr>
          <w:rFonts w:ascii="Times New Roman" w:hAnsi="Times New Roman" w:cs="Times New Roman"/>
          <w:sz w:val="24"/>
          <w:szCs w:val="24"/>
          <w:lang w:val="hr-HR"/>
        </w:rPr>
        <w:t>od znanstvenih i stručnih projekata</w:t>
      </w:r>
      <w:r w:rsidR="00FD2DA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32F3BFCE" w14:textId="3E940850" w:rsidR="00E270ED" w:rsidRPr="00FD2DAC" w:rsidRDefault="00E270ED" w:rsidP="00E270ED">
      <w:pPr>
        <w:numPr>
          <w:ilvl w:val="0"/>
          <w:numId w:val="25"/>
        </w:num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sz w:val="24"/>
          <w:szCs w:val="24"/>
          <w:lang w:val="hr-HR"/>
        </w:rPr>
        <w:t>donacija i sponzorstava</w:t>
      </w:r>
      <w:r w:rsidR="00FD2DAC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4C11FFCD" w14:textId="32CE12AF" w:rsidR="00E270ED" w:rsidRPr="00FD2DAC" w:rsidRDefault="00E270ED" w:rsidP="00E270ED">
      <w:pPr>
        <w:numPr>
          <w:ilvl w:val="0"/>
          <w:numId w:val="25"/>
        </w:num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sz w:val="24"/>
          <w:szCs w:val="24"/>
          <w:lang w:val="hr-HR"/>
        </w:rPr>
        <w:t>drugih izvora dozvoljenih Zakonom.</w:t>
      </w:r>
    </w:p>
    <w:p w14:paraId="26AF8E34" w14:textId="77777777" w:rsidR="00E270ED" w:rsidRPr="00FD2DAC" w:rsidRDefault="00E270ED" w:rsidP="00E270ED">
      <w:pPr>
        <w:spacing w:after="0" w:line="360" w:lineRule="atLeast"/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E6F66F9" w14:textId="77777777" w:rsidR="00E270ED" w:rsidRPr="00FD2DAC" w:rsidRDefault="00E270ED" w:rsidP="00E27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D53CCAA" w14:textId="77777777" w:rsidR="00DD5C76" w:rsidRPr="00FD2DAC" w:rsidRDefault="00DD5C76" w:rsidP="000A00C9">
      <w:pPr>
        <w:pStyle w:val="Heading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D2DAC">
        <w:rPr>
          <w:rFonts w:ascii="Times New Roman" w:hAnsi="Times New Roman" w:cs="Times New Roman"/>
          <w:sz w:val="24"/>
          <w:szCs w:val="24"/>
        </w:rPr>
        <w:t>PRIJELAZNE I ZAVRŠNE ODREDBE</w:t>
      </w:r>
    </w:p>
    <w:p w14:paraId="01D6635A" w14:textId="77777777" w:rsidR="000A00C9" w:rsidRPr="00FD2DAC" w:rsidRDefault="000A00C9" w:rsidP="000A00C9">
      <w:pPr>
        <w:pStyle w:val="Heading4"/>
        <w:spacing w:before="0" w:after="0"/>
        <w:jc w:val="both"/>
        <w:rPr>
          <w:sz w:val="24"/>
          <w:szCs w:val="24"/>
        </w:rPr>
      </w:pPr>
    </w:p>
    <w:p w14:paraId="62DF4C87" w14:textId="71661A3F" w:rsidR="00DD5C76" w:rsidRPr="00FD2DAC" w:rsidRDefault="00DD5C76" w:rsidP="000A00C9">
      <w:pPr>
        <w:pStyle w:val="Heading4"/>
        <w:spacing w:before="0" w:after="0"/>
        <w:jc w:val="center"/>
        <w:rPr>
          <w:sz w:val="24"/>
          <w:szCs w:val="24"/>
        </w:rPr>
      </w:pPr>
      <w:r w:rsidRPr="00FD2DAC">
        <w:rPr>
          <w:sz w:val="24"/>
          <w:szCs w:val="24"/>
        </w:rPr>
        <w:t>Članak 1</w:t>
      </w:r>
      <w:r w:rsidR="00532764" w:rsidRPr="00FD2DAC">
        <w:rPr>
          <w:sz w:val="24"/>
          <w:szCs w:val="24"/>
        </w:rPr>
        <w:t>3</w:t>
      </w:r>
      <w:r w:rsidRPr="00FD2DAC">
        <w:rPr>
          <w:sz w:val="24"/>
          <w:szCs w:val="24"/>
        </w:rPr>
        <w:t>.</w:t>
      </w:r>
    </w:p>
    <w:p w14:paraId="2B87CEC8" w14:textId="77777777" w:rsidR="00DD5C76" w:rsidRPr="00FD2DAC" w:rsidRDefault="00DD5C76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4148C2D" w14:textId="2E82F911" w:rsidR="00DD5C76" w:rsidRPr="00FD2DAC" w:rsidRDefault="003B4526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DD5C76"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Ovaj Pravilnik stupa na snagu </w:t>
      </w:r>
      <w:r w:rsidR="00C42415" w:rsidRPr="00FD2DAC">
        <w:rPr>
          <w:rFonts w:ascii="Times New Roman" w:hAnsi="Times New Roman" w:cs="Times New Roman"/>
          <w:sz w:val="24"/>
          <w:szCs w:val="24"/>
          <w:lang w:val="hr-HR"/>
        </w:rPr>
        <w:t>danom donošenja</w:t>
      </w:r>
      <w:r w:rsidR="00DD5C76" w:rsidRPr="00FD2DA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35252B1" w14:textId="77777777" w:rsidR="00DD5C76" w:rsidRPr="00FD2DAC" w:rsidRDefault="00DD5C76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83B40EB" w14:textId="55719529" w:rsidR="003B4526" w:rsidRPr="00FD2DAC" w:rsidRDefault="003B4526" w:rsidP="000A00C9">
      <w:pPr>
        <w:pStyle w:val="BodyText"/>
        <w:tabs>
          <w:tab w:val="left" w:pos="486"/>
        </w:tabs>
        <w:spacing w:after="0"/>
        <w:jc w:val="both"/>
        <w:rPr>
          <w:rFonts w:ascii="Times New Roman" w:hAnsi="Times New Roman"/>
          <w:spacing w:val="-1"/>
          <w:szCs w:val="24"/>
        </w:rPr>
      </w:pPr>
      <w:r w:rsidRPr="00FD2DAC">
        <w:rPr>
          <w:rFonts w:ascii="Times New Roman" w:hAnsi="Times New Roman"/>
          <w:spacing w:val="-1"/>
          <w:szCs w:val="24"/>
        </w:rPr>
        <w:t>(2) Izmjene i dopune ovog Pravilnika provode se na isti način kao pri njegovu donošenju, pri čemu pravo pokretanja inicijative za promjenu Pravilnika ima Vijeće Centra, voditelj i rektor.</w:t>
      </w:r>
    </w:p>
    <w:p w14:paraId="7BF086D5" w14:textId="77777777" w:rsidR="00CE607D" w:rsidRPr="00FD2DAC" w:rsidRDefault="00CE607D" w:rsidP="000A00C9">
      <w:pPr>
        <w:pStyle w:val="BodyText"/>
        <w:tabs>
          <w:tab w:val="left" w:pos="486"/>
        </w:tabs>
        <w:spacing w:after="0"/>
        <w:jc w:val="both"/>
        <w:rPr>
          <w:rFonts w:ascii="Times New Roman" w:hAnsi="Times New Roman"/>
          <w:spacing w:val="-1"/>
          <w:szCs w:val="24"/>
        </w:rPr>
      </w:pPr>
    </w:p>
    <w:p w14:paraId="42E1D5C6" w14:textId="77777777" w:rsidR="003B4526" w:rsidRPr="00FD2DAC" w:rsidRDefault="003B4526" w:rsidP="000A00C9">
      <w:pPr>
        <w:pStyle w:val="BodyText"/>
        <w:tabs>
          <w:tab w:val="left" w:pos="486"/>
        </w:tabs>
        <w:spacing w:after="0"/>
        <w:jc w:val="both"/>
        <w:rPr>
          <w:rFonts w:ascii="Times New Roman" w:hAnsi="Times New Roman"/>
          <w:spacing w:val="-1"/>
          <w:szCs w:val="24"/>
        </w:rPr>
      </w:pPr>
      <w:r w:rsidRPr="00FD2DAC">
        <w:rPr>
          <w:rFonts w:ascii="Times New Roman" w:hAnsi="Times New Roman"/>
          <w:spacing w:val="-1"/>
          <w:szCs w:val="24"/>
        </w:rPr>
        <w:t>(3) Imenice koje se u ovom Pravilniku navode u muškom rodu odnose se jednako na oba spola i ne predstavljaju  ni u kom slučaju spolnu/rodnu diskriminaciju.</w:t>
      </w:r>
    </w:p>
    <w:p w14:paraId="6CD2D5D5" w14:textId="77777777" w:rsidR="003B4526" w:rsidRPr="00FD2DAC" w:rsidRDefault="003B4526" w:rsidP="000A00C9">
      <w:pPr>
        <w:pStyle w:val="BodyText"/>
        <w:tabs>
          <w:tab w:val="left" w:pos="486"/>
        </w:tabs>
        <w:spacing w:after="0"/>
        <w:jc w:val="both"/>
        <w:rPr>
          <w:rFonts w:ascii="Times New Roman" w:hAnsi="Times New Roman"/>
          <w:szCs w:val="24"/>
        </w:rPr>
      </w:pPr>
    </w:p>
    <w:p w14:paraId="590215C3" w14:textId="77777777" w:rsidR="000A00C9" w:rsidRPr="00FD2DAC" w:rsidRDefault="000A00C9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3F0EA11" w14:textId="51283959" w:rsidR="00CE607D" w:rsidRPr="00FD2DAC" w:rsidRDefault="00CE607D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Zadar, </w:t>
      </w:r>
      <w:r w:rsidR="00015EA7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5D6C21">
        <w:rPr>
          <w:rFonts w:ascii="Times New Roman" w:hAnsi="Times New Roman" w:cs="Times New Roman"/>
          <w:sz w:val="24"/>
          <w:szCs w:val="24"/>
          <w:lang w:val="hr-HR"/>
        </w:rPr>
        <w:t>5</w:t>
      </w:r>
      <w:bookmarkStart w:id="0" w:name="_GoBack"/>
      <w:bookmarkEnd w:id="0"/>
      <w:r w:rsidR="00015EA7">
        <w:rPr>
          <w:rFonts w:ascii="Times New Roman" w:hAnsi="Times New Roman" w:cs="Times New Roman"/>
          <w:sz w:val="24"/>
          <w:szCs w:val="24"/>
          <w:lang w:val="hr-HR"/>
        </w:rPr>
        <w:t>. svibnja 2020</w:t>
      </w:r>
      <w:r w:rsidRPr="00FD2DA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4400CCB" w14:textId="77777777" w:rsidR="00CE607D" w:rsidRPr="00FD2DAC" w:rsidRDefault="00CE607D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F624277" w14:textId="4CD4FF76" w:rsidR="003B4526" w:rsidRPr="00FD2DAC" w:rsidRDefault="003B4526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KLASA: </w:t>
      </w:r>
      <w:r w:rsidR="00015EA7">
        <w:rPr>
          <w:rFonts w:ascii="Times New Roman" w:hAnsi="Times New Roman" w:cs="Times New Roman"/>
          <w:sz w:val="24"/>
          <w:szCs w:val="24"/>
          <w:lang w:val="hr-HR"/>
        </w:rPr>
        <w:t>012-01/20-02/</w:t>
      </w:r>
      <w:proofErr w:type="spellStart"/>
      <w:r w:rsidR="005D6C21">
        <w:rPr>
          <w:rFonts w:ascii="Times New Roman" w:hAnsi="Times New Roman" w:cs="Times New Roman"/>
          <w:sz w:val="24"/>
          <w:szCs w:val="24"/>
          <w:lang w:val="hr-HR"/>
        </w:rPr>
        <w:t>02</w:t>
      </w:r>
      <w:proofErr w:type="spellEnd"/>
    </w:p>
    <w:p w14:paraId="279CB343" w14:textId="5B1E23D6" w:rsidR="003B4526" w:rsidRPr="00FD2DAC" w:rsidRDefault="003B4526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2DAC">
        <w:rPr>
          <w:rFonts w:ascii="Times New Roman" w:hAnsi="Times New Roman" w:cs="Times New Roman"/>
          <w:sz w:val="24"/>
          <w:szCs w:val="24"/>
          <w:lang w:val="hr-HR"/>
        </w:rPr>
        <w:t xml:space="preserve">URBROJ: </w:t>
      </w:r>
      <w:r w:rsidR="00015EA7">
        <w:rPr>
          <w:rFonts w:ascii="Times New Roman" w:hAnsi="Times New Roman" w:cs="Times New Roman"/>
          <w:sz w:val="24"/>
          <w:szCs w:val="24"/>
          <w:lang w:val="hr-HR"/>
        </w:rPr>
        <w:t>2198-1-79-01/20-01</w:t>
      </w:r>
    </w:p>
    <w:p w14:paraId="4195D7B3" w14:textId="77777777" w:rsidR="003B4526" w:rsidRPr="00FD2DAC" w:rsidRDefault="003B4526" w:rsidP="000A00C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C80B702" w14:textId="77777777" w:rsidR="003B4526" w:rsidRPr="00FD2DAC" w:rsidRDefault="003B4526" w:rsidP="000A00C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0F99E6B" w14:textId="2E51C174" w:rsidR="00DD5C76" w:rsidRPr="00FD2DAC" w:rsidRDefault="00015EA7" w:rsidP="000A00C9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</w:t>
      </w:r>
      <w:r w:rsidR="00DD5C76" w:rsidRPr="00FD2DAC">
        <w:rPr>
          <w:rFonts w:ascii="Times New Roman" w:hAnsi="Times New Roman" w:cs="Times New Roman"/>
          <w:sz w:val="24"/>
          <w:szCs w:val="24"/>
          <w:lang w:val="hr-HR"/>
        </w:rPr>
        <w:t>Rektorica</w:t>
      </w:r>
    </w:p>
    <w:p w14:paraId="633F4EC7" w14:textId="77777777" w:rsidR="00DD5C76" w:rsidRPr="00FD2DAC" w:rsidRDefault="00DD5C76" w:rsidP="000A00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14:paraId="0EBE1551" w14:textId="77777777" w:rsidR="00DD5C76" w:rsidRPr="00FD2DAC" w:rsidRDefault="00DD5C76" w:rsidP="000A00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14:paraId="2D4482EB" w14:textId="11774A86" w:rsidR="00DD5C76" w:rsidRPr="00FD2DAC" w:rsidRDefault="00015EA7" w:rsidP="000A0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</w:t>
      </w:r>
      <w:r w:rsidR="00DD5C76" w:rsidRPr="00FD2DAC">
        <w:rPr>
          <w:rFonts w:ascii="Times New Roman" w:hAnsi="Times New Roman" w:cs="Times New Roman"/>
          <w:sz w:val="24"/>
          <w:szCs w:val="24"/>
          <w:lang w:val="hr-HR"/>
        </w:rPr>
        <w:t>Prof. dr. sc. Dijana Vican</w:t>
      </w:r>
    </w:p>
    <w:p w14:paraId="385F3794" w14:textId="77777777" w:rsidR="00DD5C76" w:rsidRPr="00FD2DAC" w:rsidRDefault="00DD5C76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7E40A2C" w14:textId="77777777" w:rsidR="00DD5C76" w:rsidRPr="00FD2DAC" w:rsidRDefault="00DD5C76" w:rsidP="000A00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sectPr w:rsidR="00DD5C76" w:rsidRPr="00FD2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8F5"/>
    <w:multiLevelType w:val="hybridMultilevel"/>
    <w:tmpl w:val="EFDA3364"/>
    <w:lvl w:ilvl="0" w:tplc="041A0001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C4735"/>
    <w:multiLevelType w:val="hybridMultilevel"/>
    <w:tmpl w:val="21702CD0"/>
    <w:lvl w:ilvl="0" w:tplc="1F94D2F2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E7874"/>
    <w:multiLevelType w:val="hybridMultilevel"/>
    <w:tmpl w:val="2E445F96"/>
    <w:lvl w:ilvl="0" w:tplc="5784DBEE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4431AC"/>
    <w:multiLevelType w:val="hybridMultilevel"/>
    <w:tmpl w:val="94FE3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80653F"/>
    <w:multiLevelType w:val="hybridMultilevel"/>
    <w:tmpl w:val="CD1E8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2C2EA3"/>
    <w:multiLevelType w:val="hybridMultilevel"/>
    <w:tmpl w:val="D062F940"/>
    <w:lvl w:ilvl="0" w:tplc="AEC65A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483607"/>
    <w:multiLevelType w:val="hybridMultilevel"/>
    <w:tmpl w:val="D7162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941AE8"/>
    <w:multiLevelType w:val="hybridMultilevel"/>
    <w:tmpl w:val="3C9C759E"/>
    <w:lvl w:ilvl="0" w:tplc="A98E4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3029B"/>
    <w:multiLevelType w:val="hybridMultilevel"/>
    <w:tmpl w:val="F5E6112C"/>
    <w:lvl w:ilvl="0" w:tplc="A08462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06639"/>
    <w:multiLevelType w:val="hybridMultilevel"/>
    <w:tmpl w:val="BBB6C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4A1D5B"/>
    <w:multiLevelType w:val="hybridMultilevel"/>
    <w:tmpl w:val="CFDA63B2"/>
    <w:lvl w:ilvl="0" w:tplc="0E32FB7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5040F"/>
    <w:multiLevelType w:val="hybridMultilevel"/>
    <w:tmpl w:val="D03E6F04"/>
    <w:lvl w:ilvl="0" w:tplc="AEC65A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763A7E"/>
    <w:multiLevelType w:val="hybridMultilevel"/>
    <w:tmpl w:val="8048EA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00014D"/>
    <w:multiLevelType w:val="hybridMultilevel"/>
    <w:tmpl w:val="C8261852"/>
    <w:lvl w:ilvl="0" w:tplc="9F6A513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A7958"/>
    <w:multiLevelType w:val="hybridMultilevel"/>
    <w:tmpl w:val="F7EE1276"/>
    <w:lvl w:ilvl="0" w:tplc="0B1C70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7D137F"/>
    <w:multiLevelType w:val="hybridMultilevel"/>
    <w:tmpl w:val="2D34A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537538"/>
    <w:multiLevelType w:val="hybridMultilevel"/>
    <w:tmpl w:val="762AB216"/>
    <w:lvl w:ilvl="0" w:tplc="FA0A0B0E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FC5E81"/>
    <w:multiLevelType w:val="hybridMultilevel"/>
    <w:tmpl w:val="B6882C84"/>
    <w:lvl w:ilvl="0" w:tplc="86F4AA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80C60"/>
    <w:multiLevelType w:val="hybridMultilevel"/>
    <w:tmpl w:val="6A28E832"/>
    <w:lvl w:ilvl="0" w:tplc="EA961A9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98344B"/>
    <w:multiLevelType w:val="hybridMultilevel"/>
    <w:tmpl w:val="B6B01C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9341E"/>
    <w:multiLevelType w:val="hybridMultilevel"/>
    <w:tmpl w:val="3AFC1EC6"/>
    <w:lvl w:ilvl="0" w:tplc="AEC65A38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855B14"/>
    <w:multiLevelType w:val="hybridMultilevel"/>
    <w:tmpl w:val="3E84D6A2"/>
    <w:lvl w:ilvl="0" w:tplc="AB96142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4D3D72"/>
    <w:multiLevelType w:val="hybridMultilevel"/>
    <w:tmpl w:val="F48888B2"/>
    <w:lvl w:ilvl="0" w:tplc="253AA122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23">
    <w:nsid w:val="799D43D9"/>
    <w:multiLevelType w:val="hybridMultilevel"/>
    <w:tmpl w:val="3EB88C7A"/>
    <w:lvl w:ilvl="0" w:tplc="3AC297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C6631"/>
    <w:multiLevelType w:val="hybridMultilevel"/>
    <w:tmpl w:val="3426269E"/>
    <w:lvl w:ilvl="0" w:tplc="FFA2A0B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24"/>
  </w:num>
  <w:num w:numId="4">
    <w:abstractNumId w:val="10"/>
  </w:num>
  <w:num w:numId="5">
    <w:abstractNumId w:val="0"/>
  </w:num>
  <w:num w:numId="6">
    <w:abstractNumId w:val="22"/>
  </w:num>
  <w:num w:numId="7">
    <w:abstractNumId w:val="14"/>
  </w:num>
  <w:num w:numId="8">
    <w:abstractNumId w:val="18"/>
  </w:num>
  <w:num w:numId="9">
    <w:abstractNumId w:val="16"/>
  </w:num>
  <w:num w:numId="10">
    <w:abstractNumId w:val="21"/>
  </w:num>
  <w:num w:numId="11">
    <w:abstractNumId w:val="8"/>
  </w:num>
  <w:num w:numId="12">
    <w:abstractNumId w:val="12"/>
  </w:num>
  <w:num w:numId="13">
    <w:abstractNumId w:val="13"/>
  </w:num>
  <w:num w:numId="14">
    <w:abstractNumId w:val="17"/>
  </w:num>
  <w:num w:numId="15">
    <w:abstractNumId w:val="23"/>
  </w:num>
  <w:num w:numId="16">
    <w:abstractNumId w:val="9"/>
  </w:num>
  <w:num w:numId="17">
    <w:abstractNumId w:val="19"/>
  </w:num>
  <w:num w:numId="18">
    <w:abstractNumId w:val="7"/>
  </w:num>
  <w:num w:numId="19">
    <w:abstractNumId w:val="11"/>
  </w:num>
  <w:num w:numId="20">
    <w:abstractNumId w:val="4"/>
  </w:num>
  <w:num w:numId="21">
    <w:abstractNumId w:val="3"/>
  </w:num>
  <w:num w:numId="22">
    <w:abstractNumId w:val="5"/>
  </w:num>
  <w:num w:numId="23">
    <w:abstractNumId w:val="6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05"/>
    <w:rsid w:val="00015EA7"/>
    <w:rsid w:val="000A00C9"/>
    <w:rsid w:val="000C684E"/>
    <w:rsid w:val="001C6915"/>
    <w:rsid w:val="00226A42"/>
    <w:rsid w:val="0023051F"/>
    <w:rsid w:val="002B2EAE"/>
    <w:rsid w:val="00336F06"/>
    <w:rsid w:val="00342733"/>
    <w:rsid w:val="00362889"/>
    <w:rsid w:val="00366DF6"/>
    <w:rsid w:val="003B4526"/>
    <w:rsid w:val="003D2952"/>
    <w:rsid w:val="00432316"/>
    <w:rsid w:val="00434FFF"/>
    <w:rsid w:val="004A5854"/>
    <w:rsid w:val="004E021B"/>
    <w:rsid w:val="005105FA"/>
    <w:rsid w:val="00532764"/>
    <w:rsid w:val="005466D4"/>
    <w:rsid w:val="00585765"/>
    <w:rsid w:val="00586A62"/>
    <w:rsid w:val="005B20D9"/>
    <w:rsid w:val="005D6C21"/>
    <w:rsid w:val="0063091F"/>
    <w:rsid w:val="006461A2"/>
    <w:rsid w:val="00670383"/>
    <w:rsid w:val="00734468"/>
    <w:rsid w:val="00747CDF"/>
    <w:rsid w:val="007D39A3"/>
    <w:rsid w:val="007E1C36"/>
    <w:rsid w:val="007E47E6"/>
    <w:rsid w:val="00817D34"/>
    <w:rsid w:val="00853F64"/>
    <w:rsid w:val="008B6DAE"/>
    <w:rsid w:val="008F25F4"/>
    <w:rsid w:val="00970B73"/>
    <w:rsid w:val="00997369"/>
    <w:rsid w:val="009D152D"/>
    <w:rsid w:val="00A82E1D"/>
    <w:rsid w:val="00B07762"/>
    <w:rsid w:val="00B2614C"/>
    <w:rsid w:val="00B3171A"/>
    <w:rsid w:val="00B73F98"/>
    <w:rsid w:val="00BB0F2B"/>
    <w:rsid w:val="00BC253F"/>
    <w:rsid w:val="00C42415"/>
    <w:rsid w:val="00C55F72"/>
    <w:rsid w:val="00CB4D14"/>
    <w:rsid w:val="00CE607D"/>
    <w:rsid w:val="00D1174C"/>
    <w:rsid w:val="00D5540B"/>
    <w:rsid w:val="00DC3E02"/>
    <w:rsid w:val="00DD5C76"/>
    <w:rsid w:val="00DE1CB2"/>
    <w:rsid w:val="00E16005"/>
    <w:rsid w:val="00E160D5"/>
    <w:rsid w:val="00E270ED"/>
    <w:rsid w:val="00E4688A"/>
    <w:rsid w:val="00E52F7C"/>
    <w:rsid w:val="00E74944"/>
    <w:rsid w:val="00F44791"/>
    <w:rsid w:val="00F777B1"/>
    <w:rsid w:val="00F81853"/>
    <w:rsid w:val="00FD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9F6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paragraph" w:styleId="Heading3">
    <w:name w:val="heading 3"/>
    <w:basedOn w:val="Normal"/>
    <w:next w:val="Normal"/>
    <w:link w:val="Heading3Char"/>
    <w:qFormat/>
    <w:rsid w:val="004A58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hr-HR" w:eastAsia="hr-HR"/>
    </w:rPr>
  </w:style>
  <w:style w:type="paragraph" w:styleId="Heading4">
    <w:name w:val="heading 4"/>
    <w:basedOn w:val="Normal"/>
    <w:next w:val="Normal"/>
    <w:link w:val="Heading4Char"/>
    <w:qFormat/>
    <w:rsid w:val="004A585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00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A5854"/>
    <w:rPr>
      <w:rFonts w:ascii="Arial" w:eastAsia="Times New Roman" w:hAnsi="Arial" w:cs="Arial"/>
      <w:b/>
      <w:bCs/>
      <w:sz w:val="26"/>
      <w:szCs w:val="26"/>
      <w:lang w:eastAsia="hr-HR"/>
    </w:rPr>
  </w:style>
  <w:style w:type="character" w:customStyle="1" w:styleId="Heading4Char">
    <w:name w:val="Heading 4 Char"/>
    <w:basedOn w:val="DefaultParagraphFont"/>
    <w:link w:val="Heading4"/>
    <w:rsid w:val="004A5854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BodyText">
    <w:name w:val="Body Text"/>
    <w:basedOn w:val="Normal"/>
    <w:link w:val="BodyTextChar"/>
    <w:rsid w:val="004A5854"/>
    <w:pPr>
      <w:spacing w:after="120" w:line="240" w:lineRule="auto"/>
    </w:pPr>
    <w:rPr>
      <w:rFonts w:ascii="HRTimes" w:eastAsia="Times New Roman" w:hAnsi="HRTimes" w:cs="Times New Roman"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4A5854"/>
    <w:rPr>
      <w:rFonts w:ascii="HRTimes" w:eastAsia="Times New Roman" w:hAnsi="HRTimes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4A58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character" w:customStyle="1" w:styleId="BodyText3Char">
    <w:name w:val="Body Text 3 Char"/>
    <w:basedOn w:val="DefaultParagraphFont"/>
    <w:link w:val="BodyText3"/>
    <w:rsid w:val="004A5854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14C"/>
    <w:rPr>
      <w:rFonts w:ascii="Segoe UI" w:hAnsi="Segoe UI" w:cs="Segoe UI"/>
      <w:sz w:val="18"/>
      <w:szCs w:val="18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26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14C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14C"/>
    <w:rPr>
      <w:b/>
      <w:bCs/>
      <w:sz w:val="20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paragraph" w:styleId="Heading3">
    <w:name w:val="heading 3"/>
    <w:basedOn w:val="Normal"/>
    <w:next w:val="Normal"/>
    <w:link w:val="Heading3Char"/>
    <w:qFormat/>
    <w:rsid w:val="004A58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hr-HR" w:eastAsia="hr-HR"/>
    </w:rPr>
  </w:style>
  <w:style w:type="paragraph" w:styleId="Heading4">
    <w:name w:val="heading 4"/>
    <w:basedOn w:val="Normal"/>
    <w:next w:val="Normal"/>
    <w:link w:val="Heading4Char"/>
    <w:qFormat/>
    <w:rsid w:val="004A585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00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A5854"/>
    <w:rPr>
      <w:rFonts w:ascii="Arial" w:eastAsia="Times New Roman" w:hAnsi="Arial" w:cs="Arial"/>
      <w:b/>
      <w:bCs/>
      <w:sz w:val="26"/>
      <w:szCs w:val="26"/>
      <w:lang w:eastAsia="hr-HR"/>
    </w:rPr>
  </w:style>
  <w:style w:type="character" w:customStyle="1" w:styleId="Heading4Char">
    <w:name w:val="Heading 4 Char"/>
    <w:basedOn w:val="DefaultParagraphFont"/>
    <w:link w:val="Heading4"/>
    <w:rsid w:val="004A5854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BodyText">
    <w:name w:val="Body Text"/>
    <w:basedOn w:val="Normal"/>
    <w:link w:val="BodyTextChar"/>
    <w:rsid w:val="004A5854"/>
    <w:pPr>
      <w:spacing w:after="120" w:line="240" w:lineRule="auto"/>
    </w:pPr>
    <w:rPr>
      <w:rFonts w:ascii="HRTimes" w:eastAsia="Times New Roman" w:hAnsi="HRTimes" w:cs="Times New Roman"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4A5854"/>
    <w:rPr>
      <w:rFonts w:ascii="HRTimes" w:eastAsia="Times New Roman" w:hAnsi="HRTimes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4A58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character" w:customStyle="1" w:styleId="BodyText3Char">
    <w:name w:val="Body Text 3 Char"/>
    <w:basedOn w:val="DefaultParagraphFont"/>
    <w:link w:val="BodyText3"/>
    <w:rsid w:val="004A5854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14C"/>
    <w:rPr>
      <w:rFonts w:ascii="Segoe UI" w:hAnsi="Segoe UI" w:cs="Segoe UI"/>
      <w:sz w:val="18"/>
      <w:szCs w:val="18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26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14C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14C"/>
    <w:rPr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11AA1-6F36-48B8-BF50-32465C8D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1265</Words>
  <Characters>7217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Radoš</dc:creator>
  <cp:lastModifiedBy>Antonella Lovrić</cp:lastModifiedBy>
  <cp:revision>3</cp:revision>
  <cp:lastPrinted>2020-05-25T13:14:00Z</cp:lastPrinted>
  <dcterms:created xsi:type="dcterms:W3CDTF">2020-05-19T08:16:00Z</dcterms:created>
  <dcterms:modified xsi:type="dcterms:W3CDTF">2020-05-25T13:14:00Z</dcterms:modified>
</cp:coreProperties>
</file>