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62"/>
        <w:gridCol w:w="256"/>
        <w:gridCol w:w="332"/>
        <w:gridCol w:w="1156"/>
        <w:gridCol w:w="19"/>
        <w:gridCol w:w="803"/>
        <w:gridCol w:w="373"/>
        <w:gridCol w:w="931"/>
        <w:gridCol w:w="1422"/>
      </w:tblGrid>
      <w:tr w:rsidR="00F074AE" w:rsidRPr="00F24988" w:rsidTr="006F0587">
        <w:trPr>
          <w:trHeight w:val="90"/>
        </w:trPr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Naziv studija</w:t>
            </w:r>
          </w:p>
        </w:tc>
        <w:tc>
          <w:tcPr>
            <w:tcW w:w="7054" w:type="dxa"/>
            <w:gridSpan w:val="9"/>
            <w:vAlign w:val="center"/>
          </w:tcPr>
          <w:p w:rsidR="00F074AE" w:rsidRPr="00F24988" w:rsidRDefault="00F028C4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  <w:bCs/>
              </w:rPr>
              <w:t>Preddiplomski studij latinskog</w:t>
            </w:r>
            <w:r w:rsidR="00F074AE" w:rsidRPr="00F24988">
              <w:rPr>
                <w:rFonts w:ascii="Arial Narrow" w:hAnsi="Arial Narrow"/>
                <w:b/>
                <w:bCs/>
              </w:rPr>
              <w:t xml:space="preserve"> jezik</w:t>
            </w:r>
            <w:r w:rsidRPr="00F24988">
              <w:rPr>
                <w:rFonts w:ascii="Arial Narrow" w:hAnsi="Arial Narrow"/>
                <w:b/>
                <w:bCs/>
              </w:rPr>
              <w:t>a</w:t>
            </w:r>
            <w:r w:rsidR="00F074AE" w:rsidRPr="00F24988">
              <w:rPr>
                <w:rFonts w:ascii="Arial Narrow" w:hAnsi="Arial Narrow"/>
                <w:b/>
                <w:bCs/>
              </w:rPr>
              <w:t xml:space="preserve"> i</w:t>
            </w:r>
            <w:r w:rsidRPr="00F24988">
              <w:rPr>
                <w:rFonts w:ascii="Arial Narrow" w:hAnsi="Arial Narrow"/>
                <w:b/>
                <w:bCs/>
              </w:rPr>
              <w:t xml:space="preserve"> rimske</w:t>
            </w:r>
            <w:r w:rsidR="00F074AE" w:rsidRPr="00F24988">
              <w:rPr>
                <w:rFonts w:ascii="Arial Narrow" w:hAnsi="Arial Narrow"/>
                <w:b/>
                <w:bCs/>
              </w:rPr>
              <w:t xml:space="preserve"> književnost</w:t>
            </w:r>
            <w:r w:rsidRPr="00F24988">
              <w:rPr>
                <w:rFonts w:ascii="Arial Narrow" w:hAnsi="Arial Narrow"/>
                <w:b/>
                <w:bCs/>
              </w:rPr>
              <w:t>i</w:t>
            </w:r>
          </w:p>
        </w:tc>
      </w:tr>
      <w:tr w:rsidR="00F074AE" w:rsidRPr="00F24988" w:rsidTr="006F0587"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Naziv kolegija</w:t>
            </w:r>
          </w:p>
        </w:tc>
        <w:tc>
          <w:tcPr>
            <w:tcW w:w="7054" w:type="dxa"/>
            <w:gridSpan w:val="9"/>
            <w:vAlign w:val="center"/>
          </w:tcPr>
          <w:p w:rsidR="00F074AE" w:rsidRPr="00F24988" w:rsidRDefault="00F028C4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  <w:bCs/>
              </w:rPr>
              <w:t>Latinski jezik IV</w:t>
            </w:r>
          </w:p>
        </w:tc>
      </w:tr>
      <w:tr w:rsidR="00F074AE" w:rsidRPr="00F24988" w:rsidTr="006F0587"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Status kolegija</w:t>
            </w:r>
          </w:p>
        </w:tc>
        <w:tc>
          <w:tcPr>
            <w:tcW w:w="7054" w:type="dxa"/>
            <w:gridSpan w:val="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b/>
                <w:bCs/>
              </w:rPr>
              <w:t>obvezan</w:t>
            </w:r>
          </w:p>
        </w:tc>
      </w:tr>
      <w:tr w:rsidR="00F074AE" w:rsidRPr="00F24988" w:rsidTr="006F0587"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Godina</w:t>
            </w:r>
          </w:p>
        </w:tc>
        <w:tc>
          <w:tcPr>
            <w:tcW w:w="2018" w:type="dxa"/>
            <w:gridSpan w:val="2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2.</w:t>
            </w:r>
          </w:p>
        </w:tc>
        <w:tc>
          <w:tcPr>
            <w:tcW w:w="2310" w:type="dxa"/>
            <w:gridSpan w:val="4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Semestar</w:t>
            </w:r>
          </w:p>
        </w:tc>
        <w:tc>
          <w:tcPr>
            <w:tcW w:w="2726" w:type="dxa"/>
            <w:gridSpan w:val="3"/>
            <w:vAlign w:val="center"/>
          </w:tcPr>
          <w:p w:rsidR="00F074AE" w:rsidRPr="00F24988" w:rsidRDefault="00F028C4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4</w:t>
            </w:r>
            <w:r w:rsidR="00F074AE" w:rsidRPr="00F24988">
              <w:rPr>
                <w:rFonts w:ascii="Arial Narrow" w:hAnsi="Arial Narrow"/>
              </w:rPr>
              <w:t>.</w:t>
            </w:r>
          </w:p>
        </w:tc>
      </w:tr>
      <w:tr w:rsidR="00F074AE" w:rsidRPr="00F24988" w:rsidTr="006F0587"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ECTS bodovi</w:t>
            </w:r>
          </w:p>
        </w:tc>
        <w:tc>
          <w:tcPr>
            <w:tcW w:w="7054" w:type="dxa"/>
            <w:gridSpan w:val="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5</w:t>
            </w:r>
          </w:p>
        </w:tc>
      </w:tr>
      <w:tr w:rsidR="00F074AE" w:rsidRPr="00F24988" w:rsidTr="006F0587">
        <w:tc>
          <w:tcPr>
            <w:tcW w:w="2411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Nastavnik</w:t>
            </w:r>
          </w:p>
        </w:tc>
        <w:tc>
          <w:tcPr>
            <w:tcW w:w="7054" w:type="dxa"/>
            <w:gridSpan w:val="9"/>
            <w:vAlign w:val="center"/>
          </w:tcPr>
          <w:p w:rsidR="00F074AE" w:rsidRPr="00F24988" w:rsidRDefault="00506211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Dr. sc. Ankica Bralić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3D3655" w:rsidP="00017339">
            <w:pPr>
              <w:spacing w:after="0" w:line="240" w:lineRule="auto"/>
              <w:rPr>
                <w:rFonts w:ascii="Arial Narrow" w:hAnsi="Arial Narrow"/>
              </w:rPr>
            </w:pPr>
            <w:hyperlink r:id="rId5" w:history="1">
              <w:r w:rsidR="006F0587" w:rsidRPr="00F24988">
                <w:rPr>
                  <w:rStyle w:val="Hyperlink"/>
                  <w:rFonts w:ascii="Arial Narrow" w:hAnsi="Arial Narrow"/>
                </w:rPr>
                <w:t>ankbralic@unizd.hr</w:t>
              </w:r>
            </w:hyperlink>
            <w:r w:rsidR="006F0587" w:rsidRPr="00F24988">
              <w:rPr>
                <w:rFonts w:ascii="Arial Narrow" w:hAnsi="Arial Narrow"/>
              </w:rPr>
              <w:t xml:space="preserve"> 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vrijeme konzultacija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ponedjeljkom 12-13 h, srijedom 11-12 h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Suradnik / asistent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ind w:left="180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vrijeme konzultacija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Mjesto izvođenja nastave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Klasična filologija, SK 137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Oblici izvođenja nastave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jedan sat predavanja i tri sata vježbi tjedno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Nastavno opterećenje P+S+V</w:t>
            </w:r>
          </w:p>
        </w:tc>
        <w:tc>
          <w:tcPr>
            <w:tcW w:w="7054" w:type="dxa"/>
            <w:gridSpan w:val="9"/>
            <w:tcBorders>
              <w:bottom w:val="single" w:sz="4" w:space="0" w:color="auto"/>
            </w:tcBorders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1+0+3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Način provjere znanja i polaganja ispita</w:t>
            </w:r>
          </w:p>
        </w:tc>
        <w:tc>
          <w:tcPr>
            <w:tcW w:w="7054" w:type="dxa"/>
            <w:gridSpan w:val="9"/>
            <w:tcBorders>
              <w:bottom w:val="single" w:sz="4" w:space="0" w:color="auto"/>
            </w:tcBorders>
            <w:vAlign w:val="center"/>
          </w:tcPr>
          <w:p w:rsidR="006F0587" w:rsidRPr="00F24988" w:rsidRDefault="006F0587" w:rsidP="004207C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aktivno praćenje i sudjelovanje na nastavi </w:t>
            </w:r>
          </w:p>
          <w:p w:rsidR="006F0587" w:rsidRPr="00F24988" w:rsidRDefault="006F0587" w:rsidP="006F0587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redovito provjeravanje obavljenih zadataka</w:t>
            </w:r>
          </w:p>
          <w:p w:rsidR="006F0587" w:rsidRPr="00F24988" w:rsidRDefault="006F0587" w:rsidP="004207C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usmeni ispit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Početak nastave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02. 03. 2015.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Završetak nastave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10. 06. 2015.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Termini nastave</w:t>
            </w:r>
          </w:p>
        </w:tc>
        <w:tc>
          <w:tcPr>
            <w:tcW w:w="7054" w:type="dxa"/>
            <w:gridSpan w:val="9"/>
            <w:tcBorders>
              <w:bottom w:val="single" w:sz="4" w:space="0" w:color="auto"/>
            </w:tcBorders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ponedjeljkom od 10 do 12 sati i srijedom od 12 do 14 sati</w:t>
            </w:r>
          </w:p>
        </w:tc>
      </w:tr>
      <w:tr w:rsidR="006F0587" w:rsidRPr="00F24988" w:rsidTr="006F0587">
        <w:tc>
          <w:tcPr>
            <w:tcW w:w="2411" w:type="dxa"/>
            <w:vMerge w:val="restart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Kolokviji</w:t>
            </w:r>
          </w:p>
        </w:tc>
        <w:tc>
          <w:tcPr>
            <w:tcW w:w="3506" w:type="dxa"/>
            <w:gridSpan w:val="4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1. termin</w:t>
            </w:r>
          </w:p>
        </w:tc>
        <w:tc>
          <w:tcPr>
            <w:tcW w:w="3548" w:type="dxa"/>
            <w:gridSpan w:val="5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2. termin</w:t>
            </w:r>
          </w:p>
        </w:tc>
      </w:tr>
      <w:tr w:rsidR="006F0587" w:rsidRPr="00F24988" w:rsidTr="006F0587">
        <w:tc>
          <w:tcPr>
            <w:tcW w:w="2411" w:type="dxa"/>
            <w:vMerge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06" w:type="dxa"/>
            <w:gridSpan w:val="4"/>
            <w:vAlign w:val="center"/>
          </w:tcPr>
          <w:p w:rsidR="006F0587" w:rsidRPr="00F24988" w:rsidRDefault="00A84460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usmeni prema dogovoru</w:t>
            </w:r>
          </w:p>
        </w:tc>
        <w:tc>
          <w:tcPr>
            <w:tcW w:w="3548" w:type="dxa"/>
            <w:gridSpan w:val="5"/>
            <w:vAlign w:val="center"/>
          </w:tcPr>
          <w:p w:rsidR="006F0587" w:rsidRPr="00F24988" w:rsidRDefault="00A84460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usmeni prema dogovoru</w:t>
            </w:r>
          </w:p>
        </w:tc>
      </w:tr>
      <w:tr w:rsidR="006F0587" w:rsidRPr="00F24988" w:rsidTr="006F0587">
        <w:tc>
          <w:tcPr>
            <w:tcW w:w="2411" w:type="dxa"/>
            <w:vMerge w:val="restart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Ispitni rokovi</w:t>
            </w:r>
          </w:p>
        </w:tc>
        <w:tc>
          <w:tcPr>
            <w:tcW w:w="1762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1. termin</w:t>
            </w:r>
          </w:p>
        </w:tc>
        <w:tc>
          <w:tcPr>
            <w:tcW w:w="1763" w:type="dxa"/>
            <w:gridSpan w:val="4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2. termin</w:t>
            </w:r>
          </w:p>
        </w:tc>
        <w:tc>
          <w:tcPr>
            <w:tcW w:w="2107" w:type="dxa"/>
            <w:gridSpan w:val="3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3. termin</w:t>
            </w:r>
          </w:p>
        </w:tc>
        <w:tc>
          <w:tcPr>
            <w:tcW w:w="1422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4. termin</w:t>
            </w:r>
          </w:p>
        </w:tc>
      </w:tr>
      <w:tr w:rsidR="006F0587" w:rsidRPr="00F24988" w:rsidTr="006F0587">
        <w:tc>
          <w:tcPr>
            <w:tcW w:w="2411" w:type="dxa"/>
            <w:vMerge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62" w:type="dxa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24. lipnja u 10 h</w:t>
            </w:r>
          </w:p>
        </w:tc>
        <w:tc>
          <w:tcPr>
            <w:tcW w:w="1763" w:type="dxa"/>
            <w:gridSpan w:val="4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1. srpnja u 10 h</w:t>
            </w:r>
          </w:p>
        </w:tc>
        <w:tc>
          <w:tcPr>
            <w:tcW w:w="2107" w:type="dxa"/>
            <w:gridSpan w:val="3"/>
            <w:vAlign w:val="center"/>
          </w:tcPr>
          <w:p w:rsidR="006F0587" w:rsidRPr="00F24988" w:rsidRDefault="00A44311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7</w:t>
            </w:r>
            <w:r w:rsidR="006F0587" w:rsidRPr="00F24988">
              <w:rPr>
                <w:rFonts w:ascii="Arial Narrow" w:hAnsi="Arial Narrow"/>
              </w:rPr>
              <w:t>. rujna u 10 h</w:t>
            </w:r>
          </w:p>
        </w:tc>
        <w:tc>
          <w:tcPr>
            <w:tcW w:w="1422" w:type="dxa"/>
            <w:vAlign w:val="center"/>
          </w:tcPr>
          <w:p w:rsidR="006F0587" w:rsidRPr="00F24988" w:rsidRDefault="00A44311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21</w:t>
            </w:r>
            <w:r w:rsidR="006F0587" w:rsidRPr="00F24988">
              <w:rPr>
                <w:rFonts w:ascii="Arial Narrow" w:hAnsi="Arial Narrow"/>
              </w:rPr>
              <w:t>. rujna u 10 h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Ishodi učenja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napToGrid w:val="0"/>
              <w:spacing w:after="0"/>
              <w:rPr>
                <w:rFonts w:ascii="Arial Narrow" w:hAnsi="Arial Narrow"/>
                <w:b/>
                <w:bCs/>
              </w:rPr>
            </w:pPr>
            <w:r w:rsidRPr="00F24988">
              <w:rPr>
                <w:rFonts w:ascii="Arial Narrow" w:hAnsi="Arial Narrow"/>
                <w:b/>
                <w:bCs/>
              </w:rPr>
              <w:t>Nakon položenog ispita iz ovoga kolegija studenti će biti sposobni:</w:t>
            </w:r>
          </w:p>
          <w:p w:rsidR="006F0587" w:rsidRPr="00F24988" w:rsidRDefault="006F0587" w:rsidP="00F074AE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  <w:bCs/>
              </w:rPr>
              <w:t>primijeniti stečena znanja i iskustva u pravilnoj usmenoj, auditivnoj i pismenoj upotrebi latinskog jezika</w:t>
            </w:r>
          </w:p>
          <w:p w:rsidR="006F0587" w:rsidRPr="00F24988" w:rsidRDefault="006F0587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  <w:bCs/>
              </w:rPr>
              <w:t>razviti aktivni i pasivni latinski vokabular i reproducirati stečene jezične vještine</w:t>
            </w:r>
          </w:p>
          <w:p w:rsidR="006F0587" w:rsidRPr="00F24988" w:rsidRDefault="006F0587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  <w:bCs/>
              </w:rPr>
              <w:t>analizirati i interpretirati sintaktičke pojave i probleme u latinskoj rečenici</w:t>
            </w:r>
          </w:p>
          <w:p w:rsidR="006F0587" w:rsidRPr="00F24988" w:rsidRDefault="00F24988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pravilno ritmički čitati navedene tekstove</w:t>
            </w:r>
          </w:p>
          <w:p w:rsidR="006F0587" w:rsidRPr="00F24988" w:rsidRDefault="006F0587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  <w:bCs/>
              </w:rPr>
              <w:t>prepoznati i opisati specifične kontekstualne, sadržajne i jezične osobine zadanih tekstova</w:t>
            </w:r>
          </w:p>
          <w:p w:rsidR="006F0587" w:rsidRPr="00F24988" w:rsidRDefault="006F0587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  <w:bCs/>
              </w:rPr>
              <w:t>primijeniti zakonitosti latinske sintakse i usporediti sintaktičke pojave s istovrsnim fenomenima u hrvatskom i drugim indoeuropskim jezicima</w:t>
            </w:r>
          </w:p>
          <w:p w:rsidR="00A44311" w:rsidRPr="00F24988" w:rsidRDefault="00F24988" w:rsidP="00F074A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24988">
              <w:rPr>
                <w:rFonts w:ascii="Arial Narrow" w:hAnsi="Arial Narrow"/>
              </w:rPr>
              <w:t>integrirati povijesni i civilizacijski kontekst u razumijevanje teksta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Preduvjeti za upis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položeni Latinski jezik I </w:t>
            </w:r>
            <w:proofErr w:type="spellStart"/>
            <w:r w:rsidRPr="00F24988">
              <w:rPr>
                <w:rFonts w:ascii="Arial Narrow" w:hAnsi="Arial Narrow"/>
              </w:rPr>
              <w:t>i</w:t>
            </w:r>
            <w:proofErr w:type="spellEnd"/>
            <w:r w:rsidRPr="00F24988">
              <w:rPr>
                <w:rFonts w:ascii="Arial Narrow" w:hAnsi="Arial Narrow"/>
              </w:rPr>
              <w:t xml:space="preserve"> Latinski jezik II</w:t>
            </w:r>
            <w:r w:rsidR="00F24988" w:rsidRPr="00F24988">
              <w:rPr>
                <w:rFonts w:ascii="Arial Narrow" w:hAnsi="Arial Narrow"/>
              </w:rPr>
              <w:t>, odslušan Latinski jezik III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Sadržaj kolegija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F074A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sintaksa latinskog jezika</w:t>
            </w:r>
          </w:p>
          <w:p w:rsidR="006F0587" w:rsidRPr="00F24988" w:rsidRDefault="00A84460" w:rsidP="00F074A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analiza i prijevod djela Vergilija, Ovidija i Terencij</w:t>
            </w:r>
            <w:r w:rsidR="006F0587" w:rsidRPr="00F24988">
              <w:rPr>
                <w:rFonts w:ascii="Arial Narrow" w:hAnsi="Arial Narrow"/>
              </w:rPr>
              <w:t>a</w:t>
            </w:r>
            <w:r w:rsidRPr="00F24988">
              <w:rPr>
                <w:rFonts w:ascii="Arial Narrow" w:hAnsi="Arial Narrow"/>
              </w:rPr>
              <w:t xml:space="preserve"> s latinskoga</w:t>
            </w:r>
            <w:r w:rsidR="006F0587" w:rsidRPr="00F24988">
              <w:rPr>
                <w:rFonts w:ascii="Arial Narrow" w:hAnsi="Arial Narrow"/>
              </w:rPr>
              <w:t xml:space="preserve"> na</w:t>
            </w:r>
            <w:r w:rsidR="006F0587" w:rsidRPr="00F24988">
              <w:rPr>
                <w:rStyle w:val="searchhit"/>
                <w:rFonts w:ascii="Arial Narrow" w:hAnsi="Arial Narrow"/>
              </w:rPr>
              <w:t xml:space="preserve"> hrvatski</w:t>
            </w:r>
            <w:r w:rsidRPr="00F24988">
              <w:rPr>
                <w:rStyle w:val="searchhit"/>
                <w:rFonts w:ascii="Arial Narrow" w:hAnsi="Arial Narrow"/>
              </w:rPr>
              <w:t xml:space="preserve"> jezik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Obvezna literatura</w:t>
            </w:r>
          </w:p>
        </w:tc>
        <w:tc>
          <w:tcPr>
            <w:tcW w:w="7054" w:type="dxa"/>
            <w:gridSpan w:val="9"/>
            <w:vAlign w:val="center"/>
          </w:tcPr>
          <w:p w:rsidR="00F24988" w:rsidRPr="00F24988" w:rsidRDefault="00F24988" w:rsidP="00F24988">
            <w:pPr>
              <w:snapToGri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Tekst:</w:t>
            </w:r>
          </w:p>
          <w:p w:rsidR="00F24988" w:rsidRPr="00F24988" w:rsidRDefault="00F24988" w:rsidP="00F2498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Eclogae</w:t>
            </w:r>
            <w:proofErr w:type="spellEnd"/>
            <w:r w:rsidRPr="00F24988">
              <w:rPr>
                <w:rFonts w:ascii="Arial Narrow" w:hAnsi="Arial Narrow"/>
              </w:rPr>
              <w:t xml:space="preserve"> I, IV, IX, izvorni tekst, bilo koje izdanje</w:t>
            </w:r>
          </w:p>
          <w:p w:rsidR="00F24988" w:rsidRDefault="00F24988" w:rsidP="00F2498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Ovidi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izvorni tekst, bilo koje </w:t>
            </w:r>
            <w:proofErr w:type="spellStart"/>
            <w:r w:rsidRPr="00F24988">
              <w:rPr>
                <w:rFonts w:ascii="Arial Narrow" w:hAnsi="Arial Narrow"/>
              </w:rPr>
              <w:t>izdanje</w:t>
            </w:r>
            <w:proofErr w:type="spellEnd"/>
          </w:p>
          <w:p w:rsidR="00F24988" w:rsidRPr="00F24988" w:rsidRDefault="00F24988" w:rsidP="00F2498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 izvorni tekst, bilo koje izdanje</w:t>
            </w:r>
            <w:r w:rsidRPr="00F24988">
              <w:rPr>
                <w:rFonts w:ascii="Arial Narrow" w:hAnsi="Arial Narrow"/>
                <w:b/>
              </w:rPr>
              <w:t xml:space="preserve"> </w:t>
            </w:r>
          </w:p>
          <w:p w:rsidR="006F0587" w:rsidRPr="00F24988" w:rsidRDefault="006F0587" w:rsidP="00F24988">
            <w:pPr>
              <w:snapToGrid w:val="0"/>
              <w:spacing w:after="0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Gramatika:</w:t>
            </w:r>
          </w:p>
          <w:p w:rsidR="006F0587" w:rsidRPr="00F24988" w:rsidRDefault="006F0587" w:rsidP="00F074A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Gortan, Gorski, Pauš, Latinska gramatika, Školska knjiga, Zagreb, bilo koje izdanje</w:t>
            </w:r>
          </w:p>
          <w:p w:rsidR="006F0587" w:rsidRPr="00F24988" w:rsidRDefault="006F0587" w:rsidP="004207C0">
            <w:pPr>
              <w:snapToGri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Rječnici:</w:t>
            </w:r>
          </w:p>
          <w:p w:rsidR="006F0587" w:rsidRPr="00F24988" w:rsidRDefault="006F0587" w:rsidP="00F074AE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Divković, Mirko, </w:t>
            </w:r>
            <w:r w:rsidRPr="00F24988">
              <w:rPr>
                <w:rFonts w:ascii="Arial Narrow" w:hAnsi="Arial Narrow"/>
                <w:i/>
              </w:rPr>
              <w:t>Latinsko-hrvatski rječnik</w:t>
            </w:r>
            <w:r w:rsidRPr="00F24988">
              <w:rPr>
                <w:rFonts w:ascii="Arial Narrow" w:hAnsi="Arial Narrow"/>
              </w:rPr>
              <w:t>, Naprijed, Zagreb, 1997. (Reprint 2. izd. iz 1900.), ili</w:t>
            </w:r>
          </w:p>
          <w:p w:rsidR="00452392" w:rsidRPr="00F24988" w:rsidRDefault="006F0587" w:rsidP="00F2498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Marević, Jozo i drugi, </w:t>
            </w:r>
            <w:r w:rsidRPr="00F24988">
              <w:rPr>
                <w:rFonts w:ascii="Arial Narrow" w:hAnsi="Arial Narrow"/>
                <w:i/>
              </w:rPr>
              <w:t>Lexicon Latino-Croaticum encyclopaedicum</w:t>
            </w:r>
            <w:r w:rsidRPr="00F24988">
              <w:rPr>
                <w:rFonts w:ascii="Arial Narrow" w:hAnsi="Arial Narrow"/>
              </w:rPr>
              <w:t xml:space="preserve">, Marka, </w:t>
            </w:r>
            <w:r w:rsidRPr="00F24988">
              <w:rPr>
                <w:rFonts w:ascii="Arial Narrow" w:hAnsi="Arial Narrow"/>
              </w:rPr>
              <w:lastRenderedPageBreak/>
              <w:t>Velika Gorica, 2000.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lastRenderedPageBreak/>
              <w:t>Dopunska literatura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jc w:val="both"/>
              <w:rPr>
                <w:rFonts w:ascii="Arial Narrow" w:hAnsi="Arial Narrow"/>
                <w:lang w:eastAsia="hr-HR"/>
              </w:rPr>
            </w:pPr>
            <w:r w:rsidRPr="00F24988">
              <w:rPr>
                <w:rFonts w:ascii="Arial Narrow" w:hAnsi="Arial Narrow"/>
                <w:b/>
                <w:lang w:eastAsia="hr-HR"/>
              </w:rPr>
              <w:t>Gramatike</w:t>
            </w:r>
            <w:r w:rsidRPr="00F24988">
              <w:rPr>
                <w:rFonts w:ascii="Arial Narrow" w:hAnsi="Arial Narrow"/>
                <w:lang w:eastAsia="hr-HR"/>
              </w:rPr>
              <w:t>:</w:t>
            </w:r>
          </w:p>
          <w:p w:rsidR="006F0587" w:rsidRPr="00F24988" w:rsidRDefault="006F0587" w:rsidP="00F074A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/>
                <w:lang w:eastAsia="hr-HR"/>
              </w:rPr>
            </w:pPr>
            <w:r w:rsidRPr="00F24988">
              <w:rPr>
                <w:rFonts w:ascii="Arial Narrow" w:hAnsi="Arial Narrow"/>
                <w:lang w:eastAsia="hr-HR"/>
              </w:rPr>
              <w:t xml:space="preserve">Leumann, Hofmann, Szantyr, </w:t>
            </w:r>
            <w:r w:rsidRPr="00F24988">
              <w:rPr>
                <w:rFonts w:ascii="Arial Narrow" w:hAnsi="Arial Narrow"/>
                <w:i/>
                <w:lang w:eastAsia="hr-HR"/>
              </w:rPr>
              <w:t>Lateinische Grammatik</w:t>
            </w:r>
            <w:r w:rsidRPr="00F24988">
              <w:rPr>
                <w:rFonts w:ascii="Arial Narrow" w:hAnsi="Arial Narrow"/>
                <w:lang w:eastAsia="hr-HR"/>
              </w:rPr>
              <w:t>, Zweiter Band, Syntax und Stilistik, C. H. Beck, Munchen, 1965.</w:t>
            </w:r>
          </w:p>
          <w:p w:rsidR="006F0587" w:rsidRPr="00F24988" w:rsidRDefault="006F0587" w:rsidP="00F074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lang w:eastAsia="hr-HR"/>
              </w:rPr>
            </w:pPr>
            <w:r w:rsidRPr="00F24988">
              <w:rPr>
                <w:rFonts w:ascii="Arial Narrow" w:hAnsi="Arial Narrow"/>
                <w:lang w:eastAsia="hr-HR"/>
              </w:rPr>
              <w:t xml:space="preserve">Menge, Hermann, </w:t>
            </w:r>
            <w:r w:rsidRPr="00F24988">
              <w:rPr>
                <w:rFonts w:ascii="Arial Narrow" w:hAnsi="Arial Narrow"/>
                <w:i/>
                <w:lang w:eastAsia="hr-HR"/>
              </w:rPr>
              <w:t>Lehrbuch der Lateinischen Syntax und Semantik</w:t>
            </w:r>
            <w:r w:rsidRPr="00F24988">
              <w:rPr>
                <w:rFonts w:ascii="Arial Narrow" w:hAnsi="Arial Narrow"/>
                <w:lang w:eastAsia="hr-HR"/>
              </w:rPr>
              <w:t xml:space="preserve">, Wissenschaftliche Buchgesellschaft, Darmstadt, 2000. </w:t>
            </w:r>
          </w:p>
          <w:p w:rsidR="006F0587" w:rsidRPr="00F24988" w:rsidRDefault="006F0587" w:rsidP="00F074A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hAnsi="Arial Narrow"/>
                <w:lang w:eastAsia="hr-HR"/>
              </w:rPr>
            </w:pPr>
            <w:r w:rsidRPr="00F24988">
              <w:rPr>
                <w:rFonts w:ascii="Arial Narrow" w:hAnsi="Arial Narrow"/>
                <w:lang w:eastAsia="hr-HR"/>
              </w:rPr>
              <w:t xml:space="preserve">Scherer, Anton, </w:t>
            </w:r>
            <w:r w:rsidRPr="00F24988">
              <w:rPr>
                <w:rFonts w:ascii="Arial Narrow" w:hAnsi="Arial Narrow"/>
                <w:i/>
                <w:lang w:eastAsia="hr-HR"/>
              </w:rPr>
              <w:t>Handbuch der lateinischen Syntax</w:t>
            </w:r>
            <w:r w:rsidRPr="00F24988">
              <w:rPr>
                <w:rFonts w:ascii="Arial Narrow" w:hAnsi="Arial Narrow"/>
                <w:lang w:eastAsia="hr-HR"/>
              </w:rPr>
              <w:t xml:space="preserve">, Carl Winter, Universitätsverlag, Heidelberg, 1975. </w:t>
            </w:r>
          </w:p>
          <w:p w:rsidR="006F0587" w:rsidRPr="00F24988" w:rsidRDefault="006F0587" w:rsidP="00F074AE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Barić, Eugenija, i drugi, </w:t>
            </w:r>
            <w:r w:rsidRPr="00F24988">
              <w:rPr>
                <w:rFonts w:ascii="Arial Narrow" w:hAnsi="Arial Narrow"/>
                <w:i/>
              </w:rPr>
              <w:t>Hrvatska gramatika</w:t>
            </w:r>
            <w:r w:rsidRPr="00F24988">
              <w:rPr>
                <w:rFonts w:ascii="Arial Narrow" w:hAnsi="Arial Narrow"/>
              </w:rPr>
              <w:t>, Školska knjiga, Zagreb, 2003.</w:t>
            </w:r>
          </w:p>
          <w:p w:rsidR="006F0587" w:rsidRPr="00F24988" w:rsidRDefault="006F0587" w:rsidP="004207C0">
            <w:pPr>
              <w:spacing w:after="0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b/>
              </w:rPr>
              <w:t>Rječnici</w:t>
            </w:r>
            <w:r w:rsidRPr="00F24988">
              <w:rPr>
                <w:rFonts w:ascii="Arial Narrow" w:hAnsi="Arial Narrow"/>
              </w:rPr>
              <w:t>:</w:t>
            </w:r>
          </w:p>
          <w:p w:rsidR="006F0587" w:rsidRPr="00F24988" w:rsidRDefault="006F0587" w:rsidP="00F074AE">
            <w:pPr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Glare, P. G. W., Oxford Latin Dictionary, Clarendon Press, Oxford, 1982.</w:t>
            </w:r>
          </w:p>
          <w:p w:rsidR="006F0587" w:rsidRPr="00F24988" w:rsidRDefault="006F0587" w:rsidP="00F074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Lewis, C. T. - Short, C., A Latin Dictionary, Clarendon Press, Oxford, 1879. (više pretisaka)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Internetski izvori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3D3655" w:rsidP="004207C0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</w:rPr>
            </w:pPr>
            <w:hyperlink r:id="rId6" w:history="1">
              <w:r w:rsidR="006F0587" w:rsidRPr="00F24988">
                <w:rPr>
                  <w:rStyle w:val="Hyperlink"/>
                  <w:rFonts w:ascii="Arial Narrow" w:hAnsi="Arial Narrow"/>
                </w:rPr>
                <w:t>www.thelatinlibrary.com</w:t>
              </w:r>
            </w:hyperlink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Način praćenja kvalitete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napToGrid w:val="0"/>
              <w:spacing w:after="0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Studen</w:t>
            </w:r>
            <w:r w:rsidR="00452392" w:rsidRPr="00F24988">
              <w:rPr>
                <w:rFonts w:ascii="Arial Narrow" w:hAnsi="Arial Narrow"/>
              </w:rPr>
              <w:t>t</w:t>
            </w:r>
            <w:r w:rsidRPr="00F24988">
              <w:rPr>
                <w:rFonts w:ascii="Arial Narrow" w:hAnsi="Arial Narrow"/>
              </w:rPr>
              <w:t>ska evaluacija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 xml:space="preserve">Uvjeti za dobivanje potpisa 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Redovito pohađanje nastave - redovitost podrazumijeva 75% sveukupnih dolazaka na nastavu, a u slučaju kolizije 50%.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Način bodovanja kolokvija/seminara/vježbi/ispita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1201C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P</w:t>
            </w:r>
            <w:r w:rsidR="006F0587" w:rsidRPr="00F24988">
              <w:rPr>
                <w:rFonts w:ascii="Arial Narrow" w:hAnsi="Arial Narrow"/>
              </w:rPr>
              <w:t>rolaznost na ispitu je 75%.</w:t>
            </w:r>
            <w:r w:rsidR="0086261B" w:rsidRPr="00F24988">
              <w:rPr>
                <w:rFonts w:ascii="Arial Narrow" w:hAnsi="Arial Narrow"/>
              </w:rPr>
              <w:t xml:space="preserve"> Studenti usmeno odgovaraju</w:t>
            </w:r>
            <w:r w:rsidR="006A5939" w:rsidRPr="00F24988">
              <w:rPr>
                <w:rFonts w:ascii="Arial Narrow" w:hAnsi="Arial Narrow"/>
              </w:rPr>
              <w:t xml:space="preserve"> navedena djela</w:t>
            </w:r>
            <w:r w:rsidR="0086261B" w:rsidRPr="00F24988">
              <w:rPr>
                <w:rFonts w:ascii="Arial Narrow" w:hAnsi="Arial Narrow"/>
              </w:rPr>
              <w:t xml:space="preserve"> Vergilija, Ovidija i Terencija. Konačna ocjena dobiva se aritmetičkom sredinom zbroja triju ocjena </w:t>
            </w:r>
            <w:r w:rsidR="006A5939" w:rsidRPr="00F24988">
              <w:rPr>
                <w:rFonts w:ascii="Arial Narrow" w:hAnsi="Arial Narrow"/>
              </w:rPr>
              <w:t xml:space="preserve">djela </w:t>
            </w:r>
            <w:r w:rsidR="0086261B" w:rsidRPr="00F24988">
              <w:rPr>
                <w:rFonts w:ascii="Arial Narrow" w:hAnsi="Arial Narrow"/>
              </w:rPr>
              <w:t>navedenih autora.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Način formiranja konačne ocjene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1201C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Nema pismenog ispita,</w:t>
            </w:r>
            <w:r w:rsidR="00452392" w:rsidRPr="00F24988">
              <w:rPr>
                <w:rFonts w:ascii="Arial Narrow" w:hAnsi="Arial Narrow"/>
              </w:rPr>
              <w:t xml:space="preserve"> u</w:t>
            </w:r>
            <w:r w:rsidR="006F0587" w:rsidRPr="00F24988">
              <w:rPr>
                <w:rFonts w:ascii="Arial Narrow" w:hAnsi="Arial Narrow"/>
              </w:rPr>
              <w:t>s</w:t>
            </w:r>
            <w:r w:rsidR="00452392" w:rsidRPr="00F24988">
              <w:rPr>
                <w:rFonts w:ascii="Arial Narrow" w:hAnsi="Arial Narrow"/>
              </w:rPr>
              <w:t xml:space="preserve">meni </w:t>
            </w:r>
            <w:r w:rsidR="006F0587" w:rsidRPr="00F24988">
              <w:rPr>
                <w:rFonts w:ascii="Arial Narrow" w:hAnsi="Arial Narrow"/>
              </w:rPr>
              <w:t>nosi 80% ukupne ocjene, a zalaganje na vježbama i uredno izvršavanje obveza 20% ocjene.</w:t>
            </w:r>
          </w:p>
        </w:tc>
      </w:tr>
      <w:tr w:rsidR="006F0587" w:rsidRPr="00F24988" w:rsidTr="006F0587">
        <w:tc>
          <w:tcPr>
            <w:tcW w:w="2411" w:type="dxa"/>
            <w:shd w:val="clear" w:color="auto" w:fill="FFFF9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24988">
              <w:rPr>
                <w:rFonts w:ascii="Arial Narrow" w:hAnsi="Arial Narrow"/>
                <w:b/>
              </w:rPr>
              <w:t>Napomena</w:t>
            </w:r>
          </w:p>
        </w:tc>
        <w:tc>
          <w:tcPr>
            <w:tcW w:w="7054" w:type="dxa"/>
            <w:gridSpan w:val="9"/>
            <w:vAlign w:val="center"/>
          </w:tcPr>
          <w:p w:rsidR="006F0587" w:rsidRPr="00F24988" w:rsidRDefault="006F0587" w:rsidP="004207C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074AE" w:rsidRPr="00F24988" w:rsidRDefault="00F074AE" w:rsidP="00F074AE">
      <w:pPr>
        <w:pStyle w:val="ListParagraph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/>
      </w:tblPr>
      <w:tblGrid>
        <w:gridCol w:w="653"/>
        <w:gridCol w:w="1524"/>
        <w:gridCol w:w="5759"/>
        <w:gridCol w:w="1529"/>
      </w:tblGrid>
      <w:tr w:rsidR="00F074AE" w:rsidRPr="00F24988" w:rsidTr="00783D8C">
        <w:trPr>
          <w:trHeight w:val="91"/>
        </w:trPr>
        <w:tc>
          <w:tcPr>
            <w:tcW w:w="9465" w:type="dxa"/>
            <w:gridSpan w:val="4"/>
            <w:shd w:val="clear" w:color="auto" w:fill="FFFF99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b/>
              </w:rPr>
              <w:t>Vježbe</w:t>
            </w:r>
          </w:p>
        </w:tc>
      </w:tr>
      <w:tr w:rsidR="00F074AE" w:rsidRPr="00F24988" w:rsidTr="00783D8C">
        <w:trPr>
          <w:trHeight w:val="91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4988">
              <w:rPr>
                <w:rFonts w:ascii="Arial Narrow" w:hAnsi="Arial Narrow"/>
                <w:b/>
                <w:sz w:val="20"/>
                <w:szCs w:val="20"/>
              </w:rPr>
              <w:t>Red. br.</w:t>
            </w:r>
          </w:p>
        </w:tc>
        <w:tc>
          <w:tcPr>
            <w:tcW w:w="1524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4988">
              <w:rPr>
                <w:rFonts w:ascii="Arial Narrow" w:hAnsi="Arial Narrow"/>
                <w:b/>
                <w:sz w:val="20"/>
                <w:szCs w:val="20"/>
              </w:rPr>
              <w:t>Datum</w:t>
            </w:r>
          </w:p>
        </w:tc>
        <w:tc>
          <w:tcPr>
            <w:tcW w:w="5759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4988">
              <w:rPr>
                <w:rFonts w:ascii="Arial Narrow" w:hAnsi="Arial Narrow"/>
                <w:b/>
                <w:sz w:val="20"/>
                <w:szCs w:val="20"/>
              </w:rPr>
              <w:t>Naslov</w:t>
            </w:r>
          </w:p>
        </w:tc>
        <w:tc>
          <w:tcPr>
            <w:tcW w:w="1529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F24988">
              <w:rPr>
                <w:rFonts w:ascii="Arial Narrow" w:hAnsi="Arial Narrow"/>
                <w:b/>
                <w:sz w:val="20"/>
              </w:rPr>
              <w:t>Literatura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02. 03. 2015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251221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I, 1-26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>navedena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04. 03. 2015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I, 27-58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09. 03. 2015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I, 59-83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spacing w:after="0"/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11. 03. 2015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IV, 1-30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91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16. 03. 2015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IV, 31-60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18. 03. 2015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IX, 1-29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F24988">
              <w:rPr>
                <w:rFonts w:ascii="Arial Narrow" w:hAnsi="Arial Narrow"/>
                <w:sz w:val="20"/>
                <w:szCs w:val="20"/>
              </w:rPr>
              <w:t>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4207C0">
            <w:pPr>
              <w:snapToGrid w:val="0"/>
              <w:spacing w:after="0" w:line="240" w:lineRule="auto"/>
              <w:rPr>
                <w:rStyle w:val="searchhit"/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Vergili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Ecloga</w:t>
            </w:r>
            <w:proofErr w:type="spellEnd"/>
            <w:r w:rsidRPr="00F24988">
              <w:rPr>
                <w:rFonts w:ascii="Arial Narrow" w:hAnsi="Arial Narrow"/>
              </w:rPr>
              <w:t xml:space="preserve"> IX, 30-67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F074AE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F074AE" w:rsidRPr="00F24988" w:rsidRDefault="00F074AE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524" w:type="dxa"/>
            <w:vAlign w:val="center"/>
          </w:tcPr>
          <w:p w:rsidR="00F074AE" w:rsidRPr="00F24988" w:rsidRDefault="001F6C39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30. 03. 2015</w:t>
            </w:r>
            <w:r w:rsidR="00F074AE" w:rsidRPr="00F2498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759" w:type="dxa"/>
            <w:vAlign w:val="center"/>
          </w:tcPr>
          <w:p w:rsidR="00F074AE" w:rsidRPr="00F24988" w:rsidRDefault="008910E7" w:rsidP="008910E7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1-</w:t>
            </w:r>
            <w:r w:rsidR="004C5867" w:rsidRPr="00F24988">
              <w:rPr>
                <w:rFonts w:ascii="Arial Narrow" w:hAnsi="Arial Narrow"/>
              </w:rPr>
              <w:t>30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F074AE" w:rsidRPr="00F24988" w:rsidRDefault="00F074AE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01. 04. 2015.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8910E7" w:rsidP="004207C0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="004C5867" w:rsidRPr="00F24988">
              <w:rPr>
                <w:rFonts w:ascii="Arial Narrow" w:hAnsi="Arial Narrow"/>
              </w:rPr>
              <w:t xml:space="preserve"> III, 31-64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08. 04. 2015.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65-100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13. 04. 2015.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101-134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15. 04. 2015.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135-170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20. 04. 2015.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171-204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22. 04. 2015.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205-240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27. 04. 2015.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241-274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29. 04. 2015.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 275-</w:t>
            </w:r>
            <w:r w:rsidR="00B70497" w:rsidRPr="00F24988">
              <w:rPr>
                <w:rFonts w:ascii="Arial Narrow" w:hAnsi="Arial Narrow"/>
              </w:rPr>
              <w:t>308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17.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04. 05. 2015.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</w:t>
            </w:r>
            <w:r w:rsidR="00B70497" w:rsidRPr="00F24988">
              <w:rPr>
                <w:rFonts w:ascii="Arial Narrow" w:hAnsi="Arial Narrow"/>
              </w:rPr>
              <w:t xml:space="preserve"> 309-346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06. 05. 2015.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4C5867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Ovidi </w:t>
            </w:r>
            <w:proofErr w:type="spellStart"/>
            <w:r w:rsidRPr="00F24988">
              <w:rPr>
                <w:rFonts w:ascii="Arial Narrow" w:hAnsi="Arial Narrow"/>
                <w:i/>
              </w:rPr>
              <w:t>Ars</w:t>
            </w:r>
            <w:proofErr w:type="spellEnd"/>
            <w:r w:rsidRPr="00F24988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amatoria</w:t>
            </w:r>
            <w:proofErr w:type="spellEnd"/>
            <w:r w:rsidRPr="00F24988">
              <w:rPr>
                <w:rFonts w:ascii="Arial Narrow" w:hAnsi="Arial Narrow"/>
              </w:rPr>
              <w:t xml:space="preserve"> III,</w:t>
            </w:r>
            <w:r w:rsidR="00B70497" w:rsidRPr="00F24988">
              <w:rPr>
                <w:rFonts w:ascii="Arial Narrow" w:hAnsi="Arial Narrow"/>
              </w:rPr>
              <w:t xml:space="preserve"> 347-380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11. 05. 2015.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r w:rsidRPr="00F24988">
              <w:rPr>
                <w:rFonts w:ascii="Arial Narrow" w:hAnsi="Arial Narrow"/>
                <w:i/>
              </w:rPr>
              <w:t>Hecyra</w:t>
            </w:r>
            <w:r w:rsidRPr="00F24988">
              <w:rPr>
                <w:rFonts w:ascii="Arial Narrow" w:hAnsi="Arial Narrow"/>
              </w:rPr>
              <w:t xml:space="preserve">, </w:t>
            </w:r>
            <w:r w:rsidRPr="00F24988">
              <w:rPr>
                <w:rFonts w:ascii="Arial Narrow" w:hAnsi="Arial Narrow"/>
                <w:i/>
              </w:rPr>
              <w:t>Didascalia</w:t>
            </w:r>
            <w:r w:rsidRPr="00F24988">
              <w:rPr>
                <w:rFonts w:ascii="Arial Narrow" w:hAnsi="Arial Narrow"/>
              </w:rPr>
              <w:t xml:space="preserve">, </w:t>
            </w:r>
            <w:r w:rsidRPr="00F24988">
              <w:rPr>
                <w:rFonts w:ascii="Arial Narrow" w:hAnsi="Arial Narrow"/>
                <w:i/>
              </w:rPr>
              <w:t>Prologus</w:t>
            </w:r>
            <w:r w:rsidRPr="00F24988">
              <w:rPr>
                <w:rFonts w:ascii="Arial Narrow" w:hAnsi="Arial Narrow"/>
              </w:rPr>
              <w:t xml:space="preserve">, </w:t>
            </w:r>
            <w:r w:rsidRPr="00F24988">
              <w:rPr>
                <w:rFonts w:ascii="Arial Narrow" w:hAnsi="Arial Narrow"/>
                <w:i/>
              </w:rPr>
              <w:t>Prologus</w:t>
            </w:r>
            <w:r w:rsidRPr="00F24988">
              <w:rPr>
                <w:rFonts w:ascii="Arial Narrow" w:hAnsi="Arial Narrow"/>
              </w:rPr>
              <w:t xml:space="preserve"> (I), 1-5, </w:t>
            </w:r>
            <w:proofErr w:type="spellStart"/>
            <w:r w:rsidRPr="00F24988">
              <w:rPr>
                <w:rFonts w:ascii="Arial Narrow" w:hAnsi="Arial Narrow"/>
                <w:i/>
              </w:rPr>
              <w:t>Prologus</w:t>
            </w:r>
            <w:proofErr w:type="spellEnd"/>
            <w:r w:rsidR="0061201C" w:rsidRPr="00F24988">
              <w:rPr>
                <w:rFonts w:ascii="Arial Narrow" w:hAnsi="Arial Narrow"/>
              </w:rPr>
              <w:t xml:space="preserve"> (II), 6-23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13. 05. 2015.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r w:rsidRPr="00F24988">
              <w:rPr>
                <w:rFonts w:ascii="Arial Narrow" w:hAnsi="Arial Narrow"/>
                <w:i/>
              </w:rPr>
              <w:t>Hecyra</w:t>
            </w:r>
            <w:r w:rsidRPr="00F24988">
              <w:rPr>
                <w:rFonts w:ascii="Arial Narrow" w:hAnsi="Arial Narrow"/>
              </w:rPr>
              <w:t xml:space="preserve">, </w:t>
            </w:r>
            <w:r w:rsidRPr="00F24988">
              <w:rPr>
                <w:rFonts w:ascii="Arial Narrow" w:hAnsi="Arial Narrow"/>
                <w:i/>
              </w:rPr>
              <w:t>Prologus</w:t>
            </w:r>
            <w:r w:rsidR="0061201C" w:rsidRPr="00F24988">
              <w:rPr>
                <w:rFonts w:ascii="Arial Narrow" w:hAnsi="Arial Narrow"/>
              </w:rPr>
              <w:t xml:space="preserve"> (II), 24</w:t>
            </w:r>
            <w:r w:rsidRPr="00F24988">
              <w:rPr>
                <w:rFonts w:ascii="Arial Narrow" w:hAnsi="Arial Narrow"/>
              </w:rPr>
              <w:t>-57</w:t>
            </w:r>
            <w:r w:rsidR="0061201C" w:rsidRPr="00F24988">
              <w:rPr>
                <w:rFonts w:ascii="Arial Narrow" w:hAnsi="Arial Narrow"/>
              </w:rPr>
              <w:t xml:space="preserve">, </w:t>
            </w:r>
            <w:proofErr w:type="spellStart"/>
            <w:r w:rsidR="0061201C" w:rsidRPr="00F24988">
              <w:rPr>
                <w:rFonts w:ascii="Arial Narrow" w:hAnsi="Arial Narrow"/>
              </w:rPr>
              <w:t>Actus</w:t>
            </w:r>
            <w:proofErr w:type="spellEnd"/>
            <w:r w:rsidR="0061201C" w:rsidRPr="00F24988">
              <w:rPr>
                <w:rFonts w:ascii="Arial Narrow" w:hAnsi="Arial Narrow"/>
              </w:rPr>
              <w:t xml:space="preserve"> I, 58-69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18. 05. 2015.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="0061201C" w:rsidRPr="00F24988">
              <w:rPr>
                <w:rFonts w:ascii="Arial Narrow" w:hAnsi="Arial Narrow"/>
              </w:rPr>
              <w:t xml:space="preserve">, </w:t>
            </w:r>
            <w:proofErr w:type="spellStart"/>
            <w:r w:rsidR="0061201C" w:rsidRPr="00F24988">
              <w:rPr>
                <w:rFonts w:ascii="Arial Narrow" w:hAnsi="Arial Narrow"/>
              </w:rPr>
              <w:t>Actus</w:t>
            </w:r>
            <w:proofErr w:type="spellEnd"/>
            <w:r w:rsidR="0061201C" w:rsidRPr="00F24988">
              <w:rPr>
                <w:rFonts w:ascii="Arial Narrow" w:hAnsi="Arial Narrow"/>
              </w:rPr>
              <w:t xml:space="preserve"> I, 70-119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20. 05. 2015.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="0061201C" w:rsidRPr="00F24988">
              <w:rPr>
                <w:rFonts w:ascii="Arial Narrow" w:hAnsi="Arial Narrow"/>
              </w:rPr>
              <w:t>, 120-1</w:t>
            </w:r>
            <w:r w:rsidRPr="00F24988">
              <w:rPr>
                <w:rFonts w:ascii="Arial Narrow" w:hAnsi="Arial Narrow"/>
              </w:rPr>
              <w:t>7</w:t>
            </w:r>
            <w:r w:rsidR="0061201C" w:rsidRPr="00F24988">
              <w:rPr>
                <w:rFonts w:ascii="Arial Narrow" w:hAnsi="Arial Narrow"/>
              </w:rPr>
              <w:t>6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25. 05. 2015.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r w:rsidRPr="00F24988">
              <w:rPr>
                <w:rFonts w:ascii="Arial Narrow" w:hAnsi="Arial Narrow"/>
                <w:i/>
              </w:rPr>
              <w:t>Hecyra</w:t>
            </w:r>
            <w:r w:rsidRPr="00F24988">
              <w:rPr>
                <w:rFonts w:ascii="Arial Narrow" w:hAnsi="Arial Narrow"/>
              </w:rPr>
              <w:t>,</w:t>
            </w:r>
            <w:r w:rsidR="0061201C" w:rsidRPr="00F24988">
              <w:rPr>
                <w:rFonts w:ascii="Arial Narrow" w:hAnsi="Arial Narrow"/>
              </w:rPr>
              <w:t xml:space="preserve"> 177-197, </w:t>
            </w:r>
            <w:proofErr w:type="spellStart"/>
            <w:r w:rsidR="0061201C" w:rsidRPr="00F24988">
              <w:rPr>
                <w:rFonts w:ascii="Arial Narrow" w:hAnsi="Arial Narrow"/>
              </w:rPr>
              <w:t>Actus</w:t>
            </w:r>
            <w:proofErr w:type="spellEnd"/>
            <w:r w:rsidR="0061201C" w:rsidRPr="00F24988">
              <w:rPr>
                <w:rFonts w:ascii="Arial Narrow" w:hAnsi="Arial Narrow"/>
              </w:rPr>
              <w:t xml:space="preserve"> II,</w:t>
            </w:r>
            <w:r w:rsidR="008E3441" w:rsidRPr="00F24988">
              <w:rPr>
                <w:rFonts w:ascii="Arial Narrow" w:hAnsi="Arial Narrow"/>
              </w:rPr>
              <w:t xml:space="preserve"> 198-</w:t>
            </w:r>
            <w:r w:rsidR="0061201C" w:rsidRPr="00F24988">
              <w:rPr>
                <w:rFonts w:ascii="Arial Narrow" w:hAnsi="Arial Narrow"/>
              </w:rPr>
              <w:t>234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27. 05. 2015.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r w:rsidR="008E3441" w:rsidRPr="00F24988">
              <w:rPr>
                <w:rFonts w:ascii="Arial Narrow" w:hAnsi="Arial Narrow"/>
              </w:rPr>
              <w:t xml:space="preserve"> 235-280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01. 06. 2015.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proofErr w:type="spellStart"/>
            <w:r w:rsidR="008E3441" w:rsidRPr="00F24988">
              <w:rPr>
                <w:rFonts w:ascii="Arial Narrow" w:hAnsi="Arial Narrow"/>
              </w:rPr>
              <w:t>Actus</w:t>
            </w:r>
            <w:proofErr w:type="spellEnd"/>
            <w:r w:rsidR="008E3441" w:rsidRPr="00F24988">
              <w:rPr>
                <w:rFonts w:ascii="Arial Narrow" w:hAnsi="Arial Narrow"/>
              </w:rPr>
              <w:t xml:space="preserve"> III, 281-329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26.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03. 06. 2015.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r w:rsidR="000B09BD" w:rsidRPr="00F24988">
              <w:rPr>
                <w:rFonts w:ascii="Arial Narrow" w:hAnsi="Arial Narrow"/>
              </w:rPr>
              <w:t xml:space="preserve"> </w:t>
            </w:r>
            <w:proofErr w:type="spellStart"/>
            <w:r w:rsidR="000B09BD" w:rsidRPr="00F24988">
              <w:rPr>
                <w:rFonts w:ascii="Arial Narrow" w:hAnsi="Arial Narrow"/>
                <w:i/>
              </w:rPr>
              <w:t>Actus</w:t>
            </w:r>
            <w:proofErr w:type="spellEnd"/>
            <w:r w:rsidR="008E3441" w:rsidRPr="00F24988">
              <w:rPr>
                <w:rFonts w:ascii="Arial Narrow" w:hAnsi="Arial Narrow"/>
              </w:rPr>
              <w:t xml:space="preserve"> III, 375-423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  <w:bookmarkStart w:id="0" w:name="_GoBack"/>
            <w:bookmarkEnd w:id="0"/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1524" w:type="dxa"/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08. 06. 2015.</w:t>
            </w:r>
          </w:p>
        </w:tc>
        <w:tc>
          <w:tcPr>
            <w:tcW w:w="5759" w:type="dxa"/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r w:rsidR="008E3441" w:rsidRPr="00F24988">
              <w:rPr>
                <w:rFonts w:ascii="Arial Narrow" w:hAnsi="Arial Narrow"/>
              </w:rPr>
              <w:t xml:space="preserve"> 424-469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08. 06. 2015.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24988">
              <w:rPr>
                <w:rFonts w:ascii="Arial Narrow" w:hAnsi="Arial Narrow"/>
              </w:rPr>
              <w:t>Terenti</w:t>
            </w:r>
            <w:proofErr w:type="spellEnd"/>
            <w:r w:rsidRPr="00F24988">
              <w:rPr>
                <w:rFonts w:ascii="Arial Narrow" w:hAnsi="Arial Narrow"/>
              </w:rPr>
              <w:t xml:space="preserve">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r w:rsidR="008E3441" w:rsidRPr="00F24988">
              <w:rPr>
                <w:rFonts w:ascii="Arial Narrow" w:hAnsi="Arial Narrow"/>
              </w:rPr>
              <w:t xml:space="preserve"> 4</w:t>
            </w:r>
            <w:r w:rsidR="000B09BD" w:rsidRPr="00F24988">
              <w:rPr>
                <w:rFonts w:ascii="Arial Narrow" w:hAnsi="Arial Narrow"/>
              </w:rPr>
              <w:t>7</w:t>
            </w:r>
            <w:r w:rsidR="008E3441" w:rsidRPr="00F24988">
              <w:rPr>
                <w:rFonts w:ascii="Arial Narrow" w:hAnsi="Arial Narrow"/>
              </w:rPr>
              <w:t>0-515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8910E7" w:rsidRPr="00F24988" w:rsidTr="00783D8C">
        <w:trPr>
          <w:trHeight w:val="5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910E7" w:rsidRPr="00F24988" w:rsidRDefault="008910E7" w:rsidP="004207C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8910E7" w:rsidP="004207C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10. 06. 2015.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A51204" w:rsidP="004207C0">
            <w:pPr>
              <w:tabs>
                <w:tab w:val="left" w:pos="468"/>
              </w:tabs>
              <w:spacing w:after="0" w:line="240" w:lineRule="auto"/>
              <w:rPr>
                <w:rFonts w:ascii="Arial Narrow" w:hAnsi="Arial Narrow"/>
              </w:rPr>
            </w:pPr>
            <w:r w:rsidRPr="00F24988">
              <w:rPr>
                <w:rFonts w:ascii="Arial Narrow" w:hAnsi="Arial Narrow"/>
              </w:rPr>
              <w:t xml:space="preserve">Terenti </w:t>
            </w:r>
            <w:proofErr w:type="spellStart"/>
            <w:r w:rsidRPr="00F24988">
              <w:rPr>
                <w:rFonts w:ascii="Arial Narrow" w:hAnsi="Arial Narrow"/>
                <w:i/>
              </w:rPr>
              <w:t>Hecyra</w:t>
            </w:r>
            <w:proofErr w:type="spellEnd"/>
            <w:r w:rsidRPr="00F24988">
              <w:rPr>
                <w:rFonts w:ascii="Arial Narrow" w:hAnsi="Arial Narrow"/>
              </w:rPr>
              <w:t>,</w:t>
            </w:r>
            <w:r w:rsidR="000B09BD" w:rsidRPr="00F24988">
              <w:rPr>
                <w:rFonts w:ascii="Arial Narrow" w:hAnsi="Arial Narrow"/>
              </w:rPr>
              <w:t xml:space="preserve"> </w:t>
            </w:r>
            <w:proofErr w:type="spellStart"/>
            <w:r w:rsidR="008E3441" w:rsidRPr="00F24988">
              <w:rPr>
                <w:rFonts w:ascii="Arial Narrow" w:hAnsi="Arial Narrow"/>
              </w:rPr>
              <w:t>Actus</w:t>
            </w:r>
            <w:proofErr w:type="spellEnd"/>
            <w:r w:rsidR="008E3441" w:rsidRPr="00F24988">
              <w:rPr>
                <w:rFonts w:ascii="Arial Narrow" w:hAnsi="Arial Narrow"/>
              </w:rPr>
              <w:t xml:space="preserve"> IV, 516</w:t>
            </w:r>
            <w:r w:rsidR="000B09BD" w:rsidRPr="00F24988">
              <w:rPr>
                <w:rFonts w:ascii="Arial Narrow" w:hAnsi="Arial Narrow"/>
              </w:rPr>
              <w:t>-</w:t>
            </w:r>
            <w:r w:rsidR="008E3441" w:rsidRPr="00F24988">
              <w:rPr>
                <w:rFonts w:ascii="Arial Narrow" w:hAnsi="Arial Narrow"/>
              </w:rPr>
              <w:t>564</w:t>
            </w:r>
            <w:r w:rsidR="00F24988">
              <w:rPr>
                <w:rFonts w:ascii="Arial Narrow" w:hAnsi="Arial Narrow"/>
              </w:rPr>
              <w:t>; čitanje i sintaktička analiza teksta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E7" w:rsidRPr="00F24988" w:rsidRDefault="008910E7" w:rsidP="00420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24988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</w:tbl>
    <w:p w:rsidR="00F074AE" w:rsidRPr="00F24988" w:rsidRDefault="00F074AE" w:rsidP="00F074AE">
      <w:pPr>
        <w:pStyle w:val="ListParagraph"/>
        <w:spacing w:after="0" w:line="240" w:lineRule="auto"/>
        <w:ind w:left="-30"/>
        <w:jc w:val="both"/>
        <w:rPr>
          <w:rFonts w:ascii="Arial Narrow" w:hAnsi="Arial Narrow"/>
          <w:sz w:val="24"/>
          <w:szCs w:val="24"/>
        </w:rPr>
      </w:pPr>
    </w:p>
    <w:p w:rsidR="00F074AE" w:rsidRPr="00F24988" w:rsidRDefault="00F074AE" w:rsidP="00F074AE">
      <w:pPr>
        <w:pStyle w:val="ListParagraph"/>
        <w:spacing w:after="0" w:line="240" w:lineRule="auto"/>
        <w:ind w:left="-30"/>
        <w:jc w:val="both"/>
        <w:rPr>
          <w:rFonts w:ascii="Arial Narrow" w:hAnsi="Arial Narrow"/>
          <w:sz w:val="24"/>
          <w:szCs w:val="24"/>
        </w:rPr>
      </w:pPr>
    </w:p>
    <w:p w:rsidR="00F074AE" w:rsidRPr="00F24988" w:rsidRDefault="00F074AE" w:rsidP="00F074AE">
      <w:pPr>
        <w:rPr>
          <w:rFonts w:ascii="Arial Narrow" w:hAnsi="Arial Narrow"/>
          <w:sz w:val="20"/>
          <w:szCs w:val="20"/>
        </w:rPr>
      </w:pPr>
    </w:p>
    <w:p w:rsidR="00F074AE" w:rsidRPr="00F24988" w:rsidRDefault="00F074AE" w:rsidP="00F074AE">
      <w:pPr>
        <w:rPr>
          <w:rFonts w:ascii="Arial Narrow" w:hAnsi="Arial Narrow"/>
        </w:rPr>
      </w:pPr>
    </w:p>
    <w:p w:rsidR="00F074AE" w:rsidRPr="00F24988" w:rsidRDefault="00F074AE" w:rsidP="00F074AE">
      <w:pPr>
        <w:rPr>
          <w:rFonts w:ascii="Arial Narrow" w:hAnsi="Arial Narrow"/>
        </w:rPr>
      </w:pPr>
    </w:p>
    <w:p w:rsidR="003C58CA" w:rsidRPr="00F24988" w:rsidRDefault="003C58CA" w:rsidP="00F074AE">
      <w:pPr>
        <w:rPr>
          <w:rFonts w:ascii="Arial Narrow" w:hAnsi="Arial Narrow"/>
        </w:rPr>
      </w:pPr>
    </w:p>
    <w:sectPr w:rsidR="003C58CA" w:rsidRPr="00F24988" w:rsidSect="0098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A8F"/>
    <w:multiLevelType w:val="hybridMultilevel"/>
    <w:tmpl w:val="7C622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67619"/>
    <w:multiLevelType w:val="hybridMultilevel"/>
    <w:tmpl w:val="ECE48BD6"/>
    <w:lvl w:ilvl="0" w:tplc="05F0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12253C"/>
    <w:multiLevelType w:val="hybridMultilevel"/>
    <w:tmpl w:val="38486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36920"/>
    <w:multiLevelType w:val="hybridMultilevel"/>
    <w:tmpl w:val="92CAF9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AE694F"/>
    <w:multiLevelType w:val="hybridMultilevel"/>
    <w:tmpl w:val="D3C00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447BC"/>
    <w:multiLevelType w:val="hybridMultilevel"/>
    <w:tmpl w:val="F14475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44C7E"/>
    <w:multiLevelType w:val="hybridMultilevel"/>
    <w:tmpl w:val="6B46D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31009"/>
    <w:multiLevelType w:val="hybridMultilevel"/>
    <w:tmpl w:val="7848E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E830F0"/>
    <w:multiLevelType w:val="hybridMultilevel"/>
    <w:tmpl w:val="447CB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601AB"/>
    <w:multiLevelType w:val="hybridMultilevel"/>
    <w:tmpl w:val="60B440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74AE"/>
    <w:rsid w:val="00072413"/>
    <w:rsid w:val="000B09BD"/>
    <w:rsid w:val="000B5652"/>
    <w:rsid w:val="001F6C39"/>
    <w:rsid w:val="00251221"/>
    <w:rsid w:val="003C58CA"/>
    <w:rsid w:val="003D3655"/>
    <w:rsid w:val="00452392"/>
    <w:rsid w:val="004C5867"/>
    <w:rsid w:val="00506211"/>
    <w:rsid w:val="0061201C"/>
    <w:rsid w:val="0064635B"/>
    <w:rsid w:val="006A5939"/>
    <w:rsid w:val="006F0587"/>
    <w:rsid w:val="00783D8C"/>
    <w:rsid w:val="0086261B"/>
    <w:rsid w:val="008910E7"/>
    <w:rsid w:val="008E3441"/>
    <w:rsid w:val="00A44311"/>
    <w:rsid w:val="00A51204"/>
    <w:rsid w:val="00A84460"/>
    <w:rsid w:val="00B70497"/>
    <w:rsid w:val="00F028C4"/>
    <w:rsid w:val="00F074AE"/>
    <w:rsid w:val="00F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74A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74AE"/>
    <w:pPr>
      <w:ind w:left="720"/>
      <w:contextualSpacing/>
    </w:pPr>
  </w:style>
  <w:style w:type="character" w:customStyle="1" w:styleId="searchhit">
    <w:name w:val="search_hit"/>
    <w:basedOn w:val="DefaultParagraphFont"/>
    <w:uiPriority w:val="99"/>
    <w:rsid w:val="00F074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74A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74AE"/>
    <w:pPr>
      <w:ind w:left="720"/>
      <w:contextualSpacing/>
    </w:pPr>
  </w:style>
  <w:style w:type="character" w:customStyle="1" w:styleId="searchhit">
    <w:name w:val="search_hit"/>
    <w:basedOn w:val="DefaultParagraphFont"/>
    <w:uiPriority w:val="99"/>
    <w:rsid w:val="00F074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latinlibrary.com" TargetMode="External"/><Relationship Id="rId5" Type="http://schemas.openxmlformats.org/officeDocument/2006/relationships/hyperlink" Target="mailto:ankbralic@unizd.h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ankbralic</cp:lastModifiedBy>
  <cp:revision>5</cp:revision>
  <dcterms:created xsi:type="dcterms:W3CDTF">2015-02-14T13:20:00Z</dcterms:created>
  <dcterms:modified xsi:type="dcterms:W3CDTF">2015-05-27T10:12:00Z</dcterms:modified>
</cp:coreProperties>
</file>