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08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814"/>
        <w:gridCol w:w="5386"/>
      </w:tblGrid>
      <w:tr w:rsidR="00F66484" w:rsidRPr="00252369" w:rsidTr="00765722">
        <w:tc>
          <w:tcPr>
            <w:tcW w:w="10456" w:type="dxa"/>
            <w:gridSpan w:val="3"/>
            <w:shd w:val="clear" w:color="auto" w:fill="auto"/>
            <w:vAlign w:val="center"/>
          </w:tcPr>
          <w:p w:rsidR="004D3217" w:rsidRPr="00252369" w:rsidRDefault="00217DA1" w:rsidP="00D7514C">
            <w:pPr>
              <w:spacing w:before="120" w:after="120"/>
              <w:jc w:val="right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252369">
              <w:rPr>
                <w:rFonts w:ascii="Tahoma" w:hAnsi="Tahoma" w:cs="Tahoma"/>
                <w:noProof/>
                <w:color w:val="FFFFFF"/>
                <w:sz w:val="20"/>
                <w:szCs w:val="20"/>
                <w:lang w:val="en-GB" w:eastAsia="en-GB"/>
              </w:rPr>
              <w:drawing>
                <wp:inline distT="0" distB="0" distL="0" distR="0" wp14:anchorId="2B202C5A" wp14:editId="0C524A85">
                  <wp:extent cx="2176780" cy="695960"/>
                  <wp:effectExtent l="0" t="0" r="0" b="0"/>
                  <wp:docPr id="1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78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369">
              <w:rPr>
                <w:rFonts w:ascii="Tahoma" w:hAnsi="Tahoma" w:cs="Tahoma"/>
                <w:noProof/>
                <w:color w:val="FFFFFF"/>
                <w:sz w:val="20"/>
                <w:szCs w:val="20"/>
                <w:lang w:val="en-GB" w:eastAsia="en-GB"/>
              </w:rPr>
              <w:drawing>
                <wp:inline distT="0" distB="0" distL="0" distR="0" wp14:anchorId="4C019147" wp14:editId="732F3D23">
                  <wp:extent cx="2852420" cy="628015"/>
                  <wp:effectExtent l="0" t="0" r="0" b="0"/>
                  <wp:docPr id="2" name="Picture 2" descr="logosbeneficaireserasmusleft_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beneficaireserasmusleft_en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2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722" w:rsidRPr="00252369" w:rsidRDefault="00252369" w:rsidP="00252369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Prijava za mobilnost </w:t>
            </w:r>
            <w:r w:rsidR="00A06A73" w:rsidRPr="00252369">
              <w:rPr>
                <w:rFonts w:ascii="Tahoma" w:hAnsi="Tahoma" w:cs="Tahoma"/>
                <w:sz w:val="20"/>
                <w:szCs w:val="20"/>
                <w:lang w:val="hr-HR"/>
              </w:rPr>
              <w:t xml:space="preserve">EU-CONEXUS 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>znanstvenog osoblja</w:t>
            </w:r>
            <w:r w:rsidR="00A06A73" w:rsidRPr="00252369">
              <w:rPr>
                <w:rFonts w:ascii="Tahoma" w:hAnsi="Tahoma" w:cs="Tahoma"/>
                <w:sz w:val="20"/>
                <w:szCs w:val="20"/>
                <w:lang w:val="hr-HR"/>
              </w:rPr>
              <w:t xml:space="preserve"> </w:t>
            </w:r>
          </w:p>
        </w:tc>
      </w:tr>
      <w:tr w:rsidR="00046063" w:rsidRPr="00252369" w:rsidTr="00765722">
        <w:tc>
          <w:tcPr>
            <w:tcW w:w="10456" w:type="dxa"/>
            <w:gridSpan w:val="3"/>
            <w:shd w:val="clear" w:color="auto" w:fill="auto"/>
            <w:vAlign w:val="center"/>
          </w:tcPr>
          <w:p w:rsidR="00046063" w:rsidRPr="00252369" w:rsidRDefault="00252369" w:rsidP="006827DE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P</w:t>
            </w:r>
            <w:r w:rsidR="006827DE">
              <w:rPr>
                <w:rFonts w:ascii="Tahoma" w:hAnsi="Tahoma" w:cs="Tahoma"/>
                <w:sz w:val="20"/>
                <w:szCs w:val="20"/>
                <w:lang w:val="hr-HR"/>
              </w:rPr>
              <w:t>rijavitelj</w:t>
            </w:r>
            <w:r w:rsidR="00912DC0" w:rsidRPr="00252369">
              <w:rPr>
                <w:rFonts w:ascii="Tahoma" w:hAnsi="Tahoma" w:cs="Tahoma"/>
                <w:sz w:val="20"/>
                <w:szCs w:val="20"/>
                <w:lang w:val="hr-HR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>i</w:t>
            </w:r>
            <w:r w:rsidR="00912DC0" w:rsidRPr="00252369">
              <w:rPr>
                <w:rFonts w:ascii="Tahoma" w:hAnsi="Tahoma" w:cs="Tahoma"/>
                <w:sz w:val="20"/>
                <w:szCs w:val="20"/>
                <w:lang w:val="hr-HR"/>
              </w:rPr>
              <w:t xml:space="preserve">me, 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>prezi</w:t>
            </w:r>
            <w:r w:rsidR="00912DC0" w:rsidRPr="00252369">
              <w:rPr>
                <w:rFonts w:ascii="Tahoma" w:hAnsi="Tahoma" w:cs="Tahoma"/>
                <w:sz w:val="20"/>
                <w:szCs w:val="20"/>
                <w:lang w:val="hr-HR"/>
              </w:rPr>
              <w:t>me)</w:t>
            </w:r>
            <w:r w:rsidR="00E017BD" w:rsidRPr="00252369">
              <w:rPr>
                <w:rFonts w:ascii="Tahoma" w:hAnsi="Tahoma" w:cs="Tahoma"/>
                <w:sz w:val="20"/>
                <w:szCs w:val="20"/>
                <w:lang w:val="hr-HR"/>
              </w:rPr>
              <w:t>:</w:t>
            </w:r>
            <w:r w:rsidR="00046063" w:rsidRPr="00252369">
              <w:rPr>
                <w:rFonts w:ascii="Tahoma" w:hAnsi="Tahoma" w:cs="Tahoma"/>
                <w:sz w:val="20"/>
                <w:szCs w:val="20"/>
                <w:lang w:val="hr-HR"/>
              </w:rPr>
              <w:t xml:space="preserve"> </w:t>
            </w:r>
          </w:p>
        </w:tc>
      </w:tr>
      <w:tr w:rsidR="00DA4C76" w:rsidRPr="00252369" w:rsidTr="001B3142">
        <w:tc>
          <w:tcPr>
            <w:tcW w:w="3256" w:type="dxa"/>
            <w:shd w:val="clear" w:color="auto" w:fill="auto"/>
            <w:vAlign w:val="center"/>
          </w:tcPr>
          <w:p w:rsidR="0063663B" w:rsidRPr="00252369" w:rsidRDefault="00252369" w:rsidP="006748D1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left="0" w:firstLine="13"/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Sveučilište</w:t>
            </w:r>
            <w:r w:rsidR="006748D1" w:rsidRPr="00252369">
              <w:rPr>
                <w:rFonts w:ascii="Tahoma" w:hAnsi="Tahoma" w:cs="Tahoma"/>
                <w:sz w:val="20"/>
                <w:szCs w:val="20"/>
                <w:lang w:val="hr-HR"/>
              </w:rPr>
              <w:t>:</w:t>
            </w:r>
          </w:p>
          <w:p w:rsidR="00394B1F" w:rsidRPr="00252369" w:rsidRDefault="00912DC0" w:rsidP="00AB7768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left="0" w:firstLine="13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252369">
              <w:rPr>
                <w:rFonts w:ascii="Tahoma" w:hAnsi="Tahoma" w:cs="Tahoma"/>
                <w:sz w:val="20"/>
                <w:szCs w:val="20"/>
                <w:lang w:val="hr-HR"/>
              </w:rPr>
              <w:t>Fa</w:t>
            </w:r>
            <w:r w:rsidR="00252369">
              <w:rPr>
                <w:rFonts w:ascii="Tahoma" w:hAnsi="Tahoma" w:cs="Tahoma"/>
                <w:sz w:val="20"/>
                <w:szCs w:val="20"/>
                <w:lang w:val="hr-HR"/>
              </w:rPr>
              <w:t>kultet</w:t>
            </w:r>
            <w:r w:rsidRPr="00252369">
              <w:rPr>
                <w:rFonts w:ascii="Tahoma" w:hAnsi="Tahoma" w:cs="Tahoma"/>
                <w:sz w:val="20"/>
                <w:szCs w:val="20"/>
                <w:lang w:val="hr-HR"/>
              </w:rPr>
              <w:t>/</w:t>
            </w:r>
            <w:r w:rsidR="00252369">
              <w:rPr>
                <w:rFonts w:ascii="Tahoma" w:hAnsi="Tahoma" w:cs="Tahoma"/>
                <w:sz w:val="20"/>
                <w:szCs w:val="20"/>
                <w:lang w:val="hr-HR"/>
              </w:rPr>
              <w:t>Znanstvena jedinica</w:t>
            </w:r>
            <w:r w:rsidR="006748D1" w:rsidRPr="00252369">
              <w:rPr>
                <w:rFonts w:ascii="Tahoma" w:hAnsi="Tahoma" w:cs="Tahoma"/>
                <w:sz w:val="20"/>
                <w:szCs w:val="20"/>
                <w:lang w:val="hr-HR"/>
              </w:rPr>
              <w:t xml:space="preserve"> </w:t>
            </w:r>
            <w:r w:rsidR="00A15F6B" w:rsidRPr="00252369">
              <w:rPr>
                <w:rFonts w:ascii="Tahoma" w:hAnsi="Tahoma" w:cs="Tahoma"/>
                <w:sz w:val="20"/>
                <w:szCs w:val="20"/>
                <w:lang w:val="hr-HR"/>
              </w:rPr>
              <w:t>(</w:t>
            </w:r>
            <w:r w:rsidR="00252369">
              <w:rPr>
                <w:rFonts w:ascii="Tahoma" w:hAnsi="Tahoma" w:cs="Tahoma"/>
                <w:sz w:val="20"/>
                <w:szCs w:val="20"/>
                <w:lang w:val="hr-HR"/>
              </w:rPr>
              <w:t>odjel, laboratorij, centar, institut</w:t>
            </w:r>
            <w:r w:rsidR="006748D1" w:rsidRPr="00252369">
              <w:rPr>
                <w:rFonts w:ascii="Tahoma" w:hAnsi="Tahoma" w:cs="Tahoma"/>
                <w:sz w:val="20"/>
                <w:szCs w:val="20"/>
                <w:lang w:val="hr-HR"/>
              </w:rPr>
              <w:t>):</w:t>
            </w:r>
          </w:p>
          <w:p w:rsidR="00AB7768" w:rsidRPr="00252369" w:rsidRDefault="00252369" w:rsidP="00252369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left="0" w:firstLine="13"/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Znanstveni tim</w:t>
            </w:r>
            <w:r w:rsidR="00AB7768" w:rsidRPr="00252369">
              <w:rPr>
                <w:rFonts w:ascii="Tahoma" w:hAnsi="Tahoma" w:cs="Tahoma"/>
                <w:sz w:val="20"/>
                <w:szCs w:val="20"/>
                <w:lang w:val="hr-HR"/>
              </w:rPr>
              <w:t>: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DA4C76" w:rsidRPr="00252369" w:rsidRDefault="00DA4C76" w:rsidP="00765722">
            <w:pPr>
              <w:spacing w:before="120" w:after="120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DF1E86" w:rsidRPr="00252369" w:rsidTr="001B3142">
        <w:tc>
          <w:tcPr>
            <w:tcW w:w="3256" w:type="dxa"/>
            <w:shd w:val="clear" w:color="auto" w:fill="auto"/>
            <w:vAlign w:val="center"/>
          </w:tcPr>
          <w:p w:rsidR="00DF1E86" w:rsidRPr="00252369" w:rsidRDefault="00DF1E86" w:rsidP="00252369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252369">
              <w:rPr>
                <w:rFonts w:ascii="Tahoma" w:hAnsi="Tahoma" w:cs="Tahoma"/>
                <w:sz w:val="20"/>
                <w:szCs w:val="20"/>
                <w:lang w:val="hr-HR"/>
              </w:rPr>
              <w:t>O</w:t>
            </w:r>
            <w:r w:rsidR="00252369">
              <w:rPr>
                <w:rFonts w:ascii="Tahoma" w:hAnsi="Tahoma" w:cs="Tahoma"/>
                <w:sz w:val="20"/>
                <w:szCs w:val="20"/>
                <w:lang w:val="hr-HR"/>
              </w:rPr>
              <w:t>stalo uključeno osoblje</w:t>
            </w:r>
            <w:r w:rsidR="00CD40B2" w:rsidRPr="00252369">
              <w:rPr>
                <w:rFonts w:ascii="Tahoma" w:hAnsi="Tahoma" w:cs="Tahoma"/>
                <w:sz w:val="20"/>
                <w:szCs w:val="20"/>
                <w:lang w:val="hr-HR"/>
              </w:rPr>
              <w:t>: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DF1E86" w:rsidRPr="00252369" w:rsidRDefault="00DF1E86" w:rsidP="0076572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912DC0" w:rsidRPr="00252369" w:rsidTr="001B3142">
        <w:tc>
          <w:tcPr>
            <w:tcW w:w="3256" w:type="dxa"/>
            <w:shd w:val="clear" w:color="auto" w:fill="auto"/>
            <w:vAlign w:val="center"/>
          </w:tcPr>
          <w:p w:rsidR="00912DC0" w:rsidRPr="00252369" w:rsidRDefault="00252369" w:rsidP="00252369">
            <w:pPr>
              <w:spacing w:before="120"/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Vrsta mobilnosti</w:t>
            </w:r>
            <w:r w:rsidR="00912DC0" w:rsidRPr="00252369">
              <w:rPr>
                <w:rFonts w:ascii="Tahoma" w:hAnsi="Tahoma" w:cs="Tahoma"/>
                <w:sz w:val="20"/>
                <w:szCs w:val="20"/>
                <w:lang w:val="hr-HR"/>
              </w:rPr>
              <w:t>: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912DC0" w:rsidRPr="00252369" w:rsidRDefault="00912DC0" w:rsidP="00765722">
            <w:pPr>
              <w:rPr>
                <w:rFonts w:ascii="Tahoma" w:hAnsi="Tahoma" w:cs="Tahoma"/>
                <w:sz w:val="18"/>
                <w:szCs w:val="20"/>
                <w:lang w:val="hr-HR"/>
              </w:rPr>
            </w:pPr>
            <w:r w:rsidRPr="00252369">
              <w:rPr>
                <w:rFonts w:ascii="Tahoma" w:hAnsi="Tahoma" w:cs="Tahoma"/>
                <w:sz w:val="22"/>
                <w:szCs w:val="22"/>
                <w:lang w:val="hr-HR"/>
              </w:rPr>
              <w:t xml:space="preserve">󠇂 </w:t>
            </w:r>
            <w:r w:rsidR="00252369" w:rsidRPr="00252369">
              <w:rPr>
                <w:rFonts w:ascii="Tahoma" w:hAnsi="Tahoma" w:cs="Tahoma"/>
                <w:sz w:val="20"/>
                <w:szCs w:val="22"/>
                <w:lang w:val="hr-HR"/>
              </w:rPr>
              <w:t>Istraživački posjet</w:t>
            </w:r>
          </w:p>
          <w:p w:rsidR="00912DC0" w:rsidRPr="00252369" w:rsidRDefault="00912DC0" w:rsidP="00765722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  <w:p w:rsidR="00912DC0" w:rsidRPr="00252369" w:rsidRDefault="00912DC0" w:rsidP="004C51FB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252369">
              <w:rPr>
                <w:rFonts w:ascii="Tahoma" w:hAnsi="Tahoma" w:cs="Tahoma"/>
                <w:sz w:val="22"/>
                <w:szCs w:val="22"/>
                <w:lang w:val="hr-HR"/>
              </w:rPr>
              <w:t xml:space="preserve">󠇂 </w:t>
            </w:r>
            <w:r w:rsidR="00252369">
              <w:rPr>
                <w:rFonts w:ascii="Tahoma" w:hAnsi="Tahoma" w:cs="Tahoma"/>
                <w:sz w:val="20"/>
                <w:szCs w:val="20"/>
                <w:lang w:val="hr-HR"/>
              </w:rPr>
              <w:t>Konferencija</w:t>
            </w:r>
            <w:r w:rsidRPr="00252369">
              <w:rPr>
                <w:rFonts w:ascii="Tahoma" w:hAnsi="Tahoma" w:cs="Tahoma"/>
                <w:sz w:val="20"/>
                <w:szCs w:val="20"/>
                <w:lang w:val="hr-HR"/>
              </w:rPr>
              <w:t xml:space="preserve">, </w:t>
            </w:r>
            <w:r w:rsidR="00252369">
              <w:rPr>
                <w:rFonts w:ascii="Tahoma" w:hAnsi="Tahoma" w:cs="Tahoma"/>
                <w:sz w:val="20"/>
                <w:szCs w:val="20"/>
                <w:lang w:val="hr-HR"/>
              </w:rPr>
              <w:t>radionica</w:t>
            </w:r>
            <w:r w:rsidRPr="00252369">
              <w:rPr>
                <w:rFonts w:ascii="Tahoma" w:hAnsi="Tahoma" w:cs="Tahoma"/>
                <w:sz w:val="20"/>
                <w:szCs w:val="20"/>
                <w:lang w:val="hr-HR"/>
              </w:rPr>
              <w:t xml:space="preserve"> (</w:t>
            </w:r>
            <w:r w:rsidR="00252369">
              <w:rPr>
                <w:rFonts w:ascii="Tahoma" w:hAnsi="Tahoma" w:cs="Tahoma"/>
                <w:sz w:val="20"/>
                <w:szCs w:val="20"/>
                <w:lang w:val="hr-HR"/>
              </w:rPr>
              <w:t>navedite</w:t>
            </w:r>
            <w:r w:rsidRPr="00252369">
              <w:rPr>
                <w:rFonts w:ascii="Tahoma" w:hAnsi="Tahoma" w:cs="Tahoma"/>
                <w:sz w:val="20"/>
                <w:szCs w:val="20"/>
                <w:lang w:val="hr-HR"/>
              </w:rPr>
              <w:t>)</w:t>
            </w:r>
          </w:p>
          <w:p w:rsidR="00912DC0" w:rsidRPr="00252369" w:rsidRDefault="00912DC0" w:rsidP="0097180C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252369">
              <w:rPr>
                <w:rFonts w:ascii="Tahoma" w:hAnsi="Tahoma" w:cs="Tahoma"/>
                <w:sz w:val="20"/>
                <w:szCs w:val="20"/>
                <w:lang w:val="hr-HR"/>
              </w:rPr>
              <w:t>_______________________________________________________________</w:t>
            </w:r>
          </w:p>
          <w:p w:rsidR="00912DC0" w:rsidRPr="00252369" w:rsidRDefault="00912DC0" w:rsidP="0097180C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</w:tr>
      <w:tr w:rsidR="00912DC0" w:rsidRPr="00252369" w:rsidTr="001B3142">
        <w:tc>
          <w:tcPr>
            <w:tcW w:w="3256" w:type="dxa"/>
            <w:shd w:val="clear" w:color="auto" w:fill="auto"/>
            <w:vAlign w:val="center"/>
          </w:tcPr>
          <w:p w:rsidR="00912DC0" w:rsidRPr="00252369" w:rsidRDefault="00252369" w:rsidP="00252369">
            <w:pPr>
              <w:spacing w:before="120"/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Prihvatna i</w:t>
            </w:r>
            <w:r w:rsidR="00912DC0" w:rsidRPr="00252369">
              <w:rPr>
                <w:rFonts w:ascii="Tahoma" w:hAnsi="Tahoma" w:cs="Tahoma"/>
                <w:sz w:val="20"/>
                <w:szCs w:val="20"/>
                <w:lang w:val="hr-HR"/>
              </w:rPr>
              <w:t>nstitu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>cija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912DC0" w:rsidRPr="00252369" w:rsidRDefault="00912DC0" w:rsidP="0076572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697B99" w:rsidRPr="00252369" w:rsidTr="00D83EEB">
        <w:tc>
          <w:tcPr>
            <w:tcW w:w="3256" w:type="dxa"/>
            <w:shd w:val="clear" w:color="auto" w:fill="auto"/>
          </w:tcPr>
          <w:p w:rsidR="00697B99" w:rsidRPr="00252369" w:rsidRDefault="00252369" w:rsidP="000E5CD2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Ako se radi o istraživačkom posjetu, molimo navedite </w:t>
            </w:r>
            <w:r w:rsidR="000E5CD2">
              <w:rPr>
                <w:rFonts w:ascii="Tahoma" w:hAnsi="Tahoma" w:cs="Tahoma"/>
                <w:sz w:val="20"/>
                <w:szCs w:val="20"/>
                <w:lang w:val="hr-HR"/>
              </w:rPr>
              <w:t>znanstvenika s kojim surađujete na prihvatnoj instituciji</w:t>
            </w:r>
            <w:r w:rsidR="00CD40B2" w:rsidRPr="00252369">
              <w:rPr>
                <w:rFonts w:ascii="Tahoma" w:hAnsi="Tahoma" w:cs="Tahoma"/>
                <w:sz w:val="20"/>
                <w:szCs w:val="20"/>
                <w:lang w:val="hr-HR"/>
              </w:rPr>
              <w:t>: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912DC0" w:rsidRPr="00252369" w:rsidRDefault="00912DC0" w:rsidP="00D83EEB">
            <w:pPr>
              <w:tabs>
                <w:tab w:val="left" w:pos="308"/>
              </w:tabs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252369">
              <w:rPr>
                <w:rFonts w:ascii="Tahoma" w:hAnsi="Tahoma" w:cs="Tahoma"/>
                <w:sz w:val="20"/>
                <w:szCs w:val="20"/>
                <w:lang w:val="hr-HR"/>
              </w:rPr>
              <w:t>Fa</w:t>
            </w:r>
            <w:r w:rsidR="000E5CD2">
              <w:rPr>
                <w:rFonts w:ascii="Tahoma" w:hAnsi="Tahoma" w:cs="Tahoma"/>
                <w:sz w:val="20"/>
                <w:szCs w:val="20"/>
                <w:lang w:val="hr-HR"/>
              </w:rPr>
              <w:t>kultet</w:t>
            </w:r>
            <w:r w:rsidRPr="00252369">
              <w:rPr>
                <w:rFonts w:ascii="Tahoma" w:hAnsi="Tahoma" w:cs="Tahoma"/>
                <w:sz w:val="20"/>
                <w:szCs w:val="20"/>
                <w:lang w:val="hr-HR"/>
              </w:rPr>
              <w:t>/</w:t>
            </w:r>
            <w:r w:rsidR="000E5CD2">
              <w:rPr>
                <w:rFonts w:ascii="Tahoma" w:hAnsi="Tahoma" w:cs="Tahoma"/>
                <w:sz w:val="20"/>
                <w:szCs w:val="20"/>
                <w:lang w:val="hr-HR"/>
              </w:rPr>
              <w:t>Znanstvena jedinica</w:t>
            </w:r>
            <w:r w:rsidRPr="00252369">
              <w:rPr>
                <w:rFonts w:ascii="Tahoma" w:hAnsi="Tahoma" w:cs="Tahoma"/>
                <w:sz w:val="20"/>
                <w:szCs w:val="20"/>
                <w:lang w:val="hr-HR"/>
              </w:rPr>
              <w:t xml:space="preserve"> (</w:t>
            </w:r>
            <w:r w:rsidR="000E5CD2">
              <w:rPr>
                <w:rFonts w:ascii="Tahoma" w:hAnsi="Tahoma" w:cs="Tahoma"/>
                <w:sz w:val="20"/>
                <w:szCs w:val="20"/>
                <w:lang w:val="hr-HR"/>
              </w:rPr>
              <w:t>odjel, laboratorij, centar, institut</w:t>
            </w:r>
            <w:r w:rsidRPr="00252369">
              <w:rPr>
                <w:rFonts w:ascii="Tahoma" w:hAnsi="Tahoma" w:cs="Tahoma"/>
                <w:sz w:val="20"/>
                <w:szCs w:val="20"/>
                <w:lang w:val="hr-HR"/>
              </w:rPr>
              <w:t>):</w:t>
            </w:r>
          </w:p>
          <w:p w:rsidR="00912DC0" w:rsidRPr="00252369" w:rsidRDefault="000E5CD2" w:rsidP="00912DC0">
            <w:pPr>
              <w:tabs>
                <w:tab w:val="left" w:pos="308"/>
              </w:tabs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I</w:t>
            </w:r>
            <w:r w:rsidR="00912DC0" w:rsidRPr="00252369">
              <w:rPr>
                <w:rFonts w:ascii="Tahoma" w:hAnsi="Tahoma" w:cs="Tahoma"/>
                <w:sz w:val="20"/>
                <w:szCs w:val="20"/>
                <w:lang w:val="hr-HR"/>
              </w:rPr>
              <w:t xml:space="preserve">me, 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>prezi</w:t>
            </w:r>
            <w:r w:rsidR="00912DC0" w:rsidRPr="00252369">
              <w:rPr>
                <w:rFonts w:ascii="Tahoma" w:hAnsi="Tahoma" w:cs="Tahoma"/>
                <w:sz w:val="20"/>
                <w:szCs w:val="20"/>
                <w:lang w:val="hr-HR"/>
              </w:rPr>
              <w:t>me:</w:t>
            </w:r>
          </w:p>
          <w:p w:rsidR="00912DC0" w:rsidRDefault="000E5CD2" w:rsidP="00912DC0">
            <w:pPr>
              <w:tabs>
                <w:tab w:val="left" w:pos="308"/>
              </w:tabs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Podatci za kontakt</w:t>
            </w:r>
          </w:p>
          <w:p w:rsidR="00715647" w:rsidRPr="00252369" w:rsidRDefault="00715647" w:rsidP="00912DC0">
            <w:pPr>
              <w:tabs>
                <w:tab w:val="left" w:pos="308"/>
              </w:tabs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  <w:p w:rsidR="00697B99" w:rsidRPr="00252369" w:rsidRDefault="00697B99" w:rsidP="0076572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937DDB" w:rsidRPr="00252369" w:rsidTr="001B3142">
        <w:tc>
          <w:tcPr>
            <w:tcW w:w="3256" w:type="dxa"/>
            <w:shd w:val="clear" w:color="auto" w:fill="auto"/>
            <w:vAlign w:val="center"/>
          </w:tcPr>
          <w:p w:rsidR="00937DDB" w:rsidRPr="00252369" w:rsidRDefault="000E5CD2" w:rsidP="000E5CD2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Opis</w:t>
            </w:r>
            <w:r w:rsidR="00A15F6B" w:rsidRPr="00252369">
              <w:rPr>
                <w:rFonts w:ascii="Tahoma" w:hAnsi="Tahoma" w:cs="Tahoma"/>
                <w:sz w:val="20"/>
                <w:szCs w:val="20"/>
                <w:lang w:val="hr-HR"/>
              </w:rPr>
              <w:t>:</w:t>
            </w:r>
            <w:r w:rsidR="003A1426" w:rsidRPr="00252369">
              <w:rPr>
                <w:rFonts w:ascii="Tahoma" w:hAnsi="Tahoma" w:cs="Tahoma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937DDB" w:rsidRPr="00252369" w:rsidRDefault="00937DDB" w:rsidP="00765722">
            <w:pPr>
              <w:rPr>
                <w:rFonts w:ascii="Tahoma" w:hAnsi="Tahoma" w:cs="Tahoma"/>
                <w:sz w:val="18"/>
                <w:szCs w:val="18"/>
                <w:lang w:val="hr-HR"/>
              </w:rPr>
            </w:pPr>
          </w:p>
          <w:p w:rsidR="002A7304" w:rsidRPr="00252369" w:rsidRDefault="000E5CD2" w:rsidP="005158F0">
            <w:pPr>
              <w:numPr>
                <w:ilvl w:val="0"/>
                <w:numId w:val="3"/>
              </w:numPr>
              <w:ind w:left="321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>K</w:t>
            </w:r>
            <w:r w:rsidR="002A7304" w:rsidRPr="00252369">
              <w:rPr>
                <w:rFonts w:ascii="Tahoma" w:hAnsi="Tahoma" w:cs="Tahoma"/>
                <w:b/>
                <w:sz w:val="18"/>
                <w:szCs w:val="18"/>
                <w:lang w:val="hr-HR"/>
              </w:rPr>
              <w:t>onte</w:t>
            </w: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>ks</w:t>
            </w:r>
            <w:r w:rsidR="002A7304" w:rsidRPr="00252369">
              <w:rPr>
                <w:rFonts w:ascii="Tahoma" w:hAnsi="Tahoma" w:cs="Tahoma"/>
                <w:b/>
                <w:sz w:val="18"/>
                <w:szCs w:val="18"/>
                <w:lang w:val="hr-HR"/>
              </w:rPr>
              <w:t xml:space="preserve">t, </w:t>
            </w: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>dokumenti o suradnji</w:t>
            </w:r>
            <w:r w:rsidR="00147F9B" w:rsidRPr="00252369">
              <w:rPr>
                <w:rFonts w:ascii="Tahoma" w:hAnsi="Tahoma" w:cs="Tahoma"/>
                <w:b/>
                <w:sz w:val="18"/>
                <w:szCs w:val="18"/>
                <w:lang w:val="hr-HR"/>
              </w:rPr>
              <w:t xml:space="preserve"> </w:t>
            </w:r>
          </w:p>
          <w:p w:rsidR="00147F9B" w:rsidRDefault="00147F9B" w:rsidP="005158F0">
            <w:pPr>
              <w:ind w:left="321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715647" w:rsidRDefault="00715647" w:rsidP="005158F0">
            <w:pPr>
              <w:ind w:left="321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715647" w:rsidRDefault="00715647" w:rsidP="005158F0">
            <w:pPr>
              <w:ind w:left="321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715647" w:rsidRPr="00252369" w:rsidRDefault="00715647" w:rsidP="005158F0">
            <w:pPr>
              <w:ind w:left="321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147F9B" w:rsidRPr="00252369" w:rsidRDefault="00147F9B" w:rsidP="005158F0">
            <w:pPr>
              <w:ind w:left="321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147F9B" w:rsidRPr="00252369" w:rsidRDefault="00147F9B" w:rsidP="005158F0">
            <w:pPr>
              <w:ind w:left="321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147F9B" w:rsidRPr="00252369" w:rsidRDefault="00D7514C" w:rsidP="005158F0">
            <w:pPr>
              <w:numPr>
                <w:ilvl w:val="0"/>
                <w:numId w:val="3"/>
              </w:numPr>
              <w:ind w:left="321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 w:rsidRPr="00252369">
              <w:rPr>
                <w:rFonts w:ascii="Tahoma" w:hAnsi="Tahoma" w:cs="Tahoma"/>
                <w:b/>
                <w:sz w:val="18"/>
                <w:szCs w:val="18"/>
                <w:lang w:val="hr-HR"/>
              </w:rPr>
              <w:t>Relevan</w:t>
            </w:r>
            <w:r w:rsidR="000E5CD2">
              <w:rPr>
                <w:rFonts w:ascii="Tahoma" w:hAnsi="Tahoma" w:cs="Tahoma"/>
                <w:b/>
                <w:sz w:val="18"/>
                <w:szCs w:val="18"/>
                <w:lang w:val="hr-HR"/>
              </w:rPr>
              <w:t>tnost u odnosu na projekt</w:t>
            </w:r>
            <w:r w:rsidR="00147F9B" w:rsidRPr="00252369">
              <w:rPr>
                <w:rFonts w:ascii="Tahoma" w:hAnsi="Tahoma" w:cs="Tahoma"/>
                <w:b/>
                <w:sz w:val="18"/>
                <w:szCs w:val="18"/>
                <w:lang w:val="hr-HR"/>
              </w:rPr>
              <w:t xml:space="preserve"> EU</w:t>
            </w:r>
            <w:r w:rsidR="00433870" w:rsidRPr="00252369">
              <w:rPr>
                <w:rFonts w:ascii="Tahoma" w:hAnsi="Tahoma" w:cs="Tahoma"/>
                <w:b/>
                <w:sz w:val="18"/>
                <w:szCs w:val="18"/>
                <w:lang w:val="hr-HR"/>
              </w:rPr>
              <w:t>-</w:t>
            </w:r>
            <w:r w:rsidR="00147F9B" w:rsidRPr="00252369">
              <w:rPr>
                <w:rFonts w:ascii="Tahoma" w:hAnsi="Tahoma" w:cs="Tahoma"/>
                <w:b/>
                <w:sz w:val="18"/>
                <w:szCs w:val="18"/>
                <w:lang w:val="hr-HR"/>
              </w:rPr>
              <w:t xml:space="preserve">CONEXUS </w:t>
            </w:r>
          </w:p>
          <w:p w:rsidR="00A15F6B" w:rsidRPr="00252369" w:rsidRDefault="000E5CD2" w:rsidP="005158F0">
            <w:pPr>
              <w:ind w:left="321"/>
              <w:rPr>
                <w:rFonts w:ascii="Tahoma" w:hAnsi="Tahoma" w:cs="Tahoma"/>
                <w:i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val="hr-HR"/>
              </w:rPr>
              <w:t xml:space="preserve">Za više informacija možete posjetiti </w:t>
            </w:r>
            <w:hyperlink r:id="rId9" w:history="1">
              <w:r w:rsidR="00A15F6B" w:rsidRPr="00252369">
                <w:rPr>
                  <w:rStyle w:val="Hyperlink"/>
                  <w:rFonts w:ascii="Tahoma" w:hAnsi="Tahoma" w:cs="Tahoma"/>
                  <w:i/>
                  <w:sz w:val="18"/>
                  <w:szCs w:val="18"/>
                  <w:lang w:val="hr-HR"/>
                </w:rPr>
                <w:t>EU</w:t>
              </w:r>
              <w:r w:rsidR="00433870" w:rsidRPr="00252369">
                <w:rPr>
                  <w:rStyle w:val="Hyperlink"/>
                  <w:rFonts w:ascii="Tahoma" w:hAnsi="Tahoma" w:cs="Tahoma"/>
                  <w:i/>
                  <w:sz w:val="18"/>
                  <w:szCs w:val="18"/>
                  <w:lang w:val="hr-HR"/>
                </w:rPr>
                <w:t>-</w:t>
              </w:r>
              <w:r w:rsidR="00A15F6B" w:rsidRPr="00252369">
                <w:rPr>
                  <w:rStyle w:val="Hyperlink"/>
                  <w:rFonts w:ascii="Tahoma" w:hAnsi="Tahoma" w:cs="Tahoma"/>
                  <w:i/>
                  <w:sz w:val="18"/>
                  <w:szCs w:val="18"/>
                  <w:lang w:val="hr-HR"/>
                </w:rPr>
                <w:t xml:space="preserve">CONEXUS </w:t>
              </w:r>
              <w:r>
                <w:rPr>
                  <w:rStyle w:val="Hyperlink"/>
                  <w:rFonts w:ascii="Tahoma" w:hAnsi="Tahoma" w:cs="Tahoma"/>
                  <w:i/>
                  <w:sz w:val="18"/>
                  <w:szCs w:val="18"/>
                  <w:lang w:val="hr-HR"/>
                </w:rPr>
                <w:t>mrežnu stranicu</w:t>
              </w:r>
            </w:hyperlink>
            <w:r w:rsidR="00A15F6B" w:rsidRPr="00252369">
              <w:rPr>
                <w:rFonts w:ascii="Tahoma" w:hAnsi="Tahoma" w:cs="Tahoma"/>
                <w:i/>
                <w:sz w:val="18"/>
                <w:szCs w:val="18"/>
                <w:lang w:val="hr-HR"/>
              </w:rPr>
              <w:t xml:space="preserve"> </w:t>
            </w:r>
          </w:p>
          <w:p w:rsidR="002A7304" w:rsidRPr="00252369" w:rsidRDefault="002A7304" w:rsidP="005158F0">
            <w:pPr>
              <w:ind w:left="321"/>
              <w:rPr>
                <w:rFonts w:ascii="Tahoma" w:hAnsi="Tahoma" w:cs="Tahoma"/>
                <w:sz w:val="18"/>
                <w:szCs w:val="18"/>
                <w:lang w:val="hr-HR"/>
              </w:rPr>
            </w:pPr>
          </w:p>
          <w:p w:rsidR="002A7304" w:rsidRDefault="002A7304" w:rsidP="005158F0">
            <w:pPr>
              <w:ind w:left="321"/>
              <w:rPr>
                <w:rFonts w:ascii="Tahoma" w:hAnsi="Tahoma" w:cs="Tahoma"/>
                <w:sz w:val="18"/>
                <w:szCs w:val="18"/>
                <w:lang w:val="hr-HR"/>
              </w:rPr>
            </w:pPr>
          </w:p>
          <w:p w:rsidR="00715647" w:rsidRDefault="00715647" w:rsidP="005158F0">
            <w:pPr>
              <w:ind w:left="321"/>
              <w:rPr>
                <w:rFonts w:ascii="Tahoma" w:hAnsi="Tahoma" w:cs="Tahoma"/>
                <w:sz w:val="18"/>
                <w:szCs w:val="18"/>
                <w:lang w:val="hr-HR"/>
              </w:rPr>
            </w:pPr>
          </w:p>
          <w:p w:rsidR="00715647" w:rsidRDefault="00715647" w:rsidP="005158F0">
            <w:pPr>
              <w:ind w:left="321"/>
              <w:rPr>
                <w:rFonts w:ascii="Tahoma" w:hAnsi="Tahoma" w:cs="Tahoma"/>
                <w:sz w:val="18"/>
                <w:szCs w:val="18"/>
                <w:lang w:val="hr-HR"/>
              </w:rPr>
            </w:pPr>
          </w:p>
          <w:p w:rsidR="00715647" w:rsidRPr="00252369" w:rsidRDefault="00715647" w:rsidP="005158F0">
            <w:pPr>
              <w:ind w:left="321"/>
              <w:rPr>
                <w:rFonts w:ascii="Tahoma" w:hAnsi="Tahoma" w:cs="Tahoma"/>
                <w:sz w:val="18"/>
                <w:szCs w:val="18"/>
                <w:lang w:val="hr-HR"/>
              </w:rPr>
            </w:pPr>
          </w:p>
          <w:p w:rsidR="002A7304" w:rsidRPr="00252369" w:rsidRDefault="002A7304" w:rsidP="005158F0">
            <w:pPr>
              <w:ind w:left="321"/>
              <w:rPr>
                <w:rFonts w:ascii="Tahoma" w:hAnsi="Tahoma" w:cs="Tahoma"/>
                <w:sz w:val="18"/>
                <w:szCs w:val="18"/>
                <w:lang w:val="hr-HR"/>
              </w:rPr>
            </w:pPr>
          </w:p>
          <w:p w:rsidR="002A7304" w:rsidRPr="00252369" w:rsidRDefault="000E5CD2" w:rsidP="005158F0">
            <w:pPr>
              <w:numPr>
                <w:ilvl w:val="0"/>
                <w:numId w:val="3"/>
              </w:numPr>
              <w:ind w:left="321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>Ciljevi posjete i planirani učinak</w:t>
            </w:r>
            <w:r w:rsidR="002A7304" w:rsidRPr="00252369">
              <w:rPr>
                <w:rFonts w:ascii="Tahoma" w:hAnsi="Tahoma" w:cs="Tahoma"/>
                <w:b/>
                <w:sz w:val="18"/>
                <w:szCs w:val="18"/>
                <w:lang w:val="hr-HR"/>
              </w:rPr>
              <w:t xml:space="preserve"> </w:t>
            </w:r>
          </w:p>
          <w:p w:rsidR="002A7304" w:rsidRPr="00252369" w:rsidRDefault="002A7304" w:rsidP="005158F0">
            <w:pPr>
              <w:ind w:left="321"/>
              <w:rPr>
                <w:rFonts w:ascii="Tahoma" w:hAnsi="Tahoma" w:cs="Tahoma"/>
                <w:sz w:val="18"/>
                <w:szCs w:val="18"/>
                <w:lang w:val="hr-HR"/>
              </w:rPr>
            </w:pPr>
          </w:p>
          <w:p w:rsidR="002A7304" w:rsidRDefault="002A7304" w:rsidP="005158F0">
            <w:pPr>
              <w:ind w:left="321"/>
              <w:rPr>
                <w:rFonts w:ascii="Tahoma" w:hAnsi="Tahoma" w:cs="Tahoma"/>
                <w:sz w:val="18"/>
                <w:szCs w:val="18"/>
                <w:lang w:val="hr-HR"/>
              </w:rPr>
            </w:pPr>
          </w:p>
          <w:p w:rsidR="00715647" w:rsidRDefault="00715647" w:rsidP="005158F0">
            <w:pPr>
              <w:ind w:left="321"/>
              <w:rPr>
                <w:rFonts w:ascii="Tahoma" w:hAnsi="Tahoma" w:cs="Tahoma"/>
                <w:sz w:val="18"/>
                <w:szCs w:val="18"/>
                <w:lang w:val="hr-HR"/>
              </w:rPr>
            </w:pPr>
          </w:p>
          <w:p w:rsidR="00715647" w:rsidRDefault="00715647" w:rsidP="005158F0">
            <w:pPr>
              <w:ind w:left="321"/>
              <w:rPr>
                <w:rFonts w:ascii="Tahoma" w:hAnsi="Tahoma" w:cs="Tahoma"/>
                <w:sz w:val="18"/>
                <w:szCs w:val="18"/>
                <w:lang w:val="hr-HR"/>
              </w:rPr>
            </w:pPr>
          </w:p>
          <w:p w:rsidR="00715647" w:rsidRDefault="00715647" w:rsidP="005158F0">
            <w:pPr>
              <w:ind w:left="321"/>
              <w:rPr>
                <w:rFonts w:ascii="Tahoma" w:hAnsi="Tahoma" w:cs="Tahoma"/>
                <w:sz w:val="18"/>
                <w:szCs w:val="18"/>
                <w:lang w:val="hr-HR"/>
              </w:rPr>
            </w:pPr>
          </w:p>
          <w:p w:rsidR="00715647" w:rsidRPr="00252369" w:rsidRDefault="00715647" w:rsidP="005158F0">
            <w:pPr>
              <w:ind w:left="321"/>
              <w:rPr>
                <w:rFonts w:ascii="Tahoma" w:hAnsi="Tahoma" w:cs="Tahoma"/>
                <w:sz w:val="18"/>
                <w:szCs w:val="18"/>
                <w:lang w:val="hr-HR"/>
              </w:rPr>
            </w:pPr>
          </w:p>
          <w:p w:rsidR="002A7304" w:rsidRPr="00252369" w:rsidRDefault="002A7304" w:rsidP="005158F0">
            <w:pPr>
              <w:ind w:left="321"/>
              <w:rPr>
                <w:rFonts w:ascii="Tahoma" w:hAnsi="Tahoma" w:cs="Tahoma"/>
                <w:sz w:val="18"/>
                <w:szCs w:val="18"/>
                <w:lang w:val="hr-HR"/>
              </w:rPr>
            </w:pPr>
          </w:p>
          <w:p w:rsidR="002A7304" w:rsidRPr="00252369" w:rsidRDefault="002A7304" w:rsidP="005158F0">
            <w:pPr>
              <w:ind w:left="321"/>
              <w:rPr>
                <w:rFonts w:ascii="Tahoma" w:hAnsi="Tahoma" w:cs="Tahoma"/>
                <w:sz w:val="18"/>
                <w:szCs w:val="18"/>
                <w:lang w:val="hr-HR"/>
              </w:rPr>
            </w:pPr>
          </w:p>
          <w:p w:rsidR="002A7304" w:rsidRPr="00252369" w:rsidRDefault="000E5CD2" w:rsidP="005158F0">
            <w:pPr>
              <w:numPr>
                <w:ilvl w:val="0"/>
                <w:numId w:val="3"/>
              </w:numPr>
              <w:ind w:left="321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>Rezultati</w:t>
            </w:r>
            <w:r w:rsidR="00A92A61" w:rsidRPr="00252369">
              <w:rPr>
                <w:rFonts w:ascii="Tahoma" w:hAnsi="Tahoma" w:cs="Tahoma"/>
                <w:b/>
                <w:sz w:val="18"/>
                <w:szCs w:val="18"/>
                <w:lang w:val="hr-HR"/>
              </w:rPr>
              <w:t xml:space="preserve"> </w:t>
            </w:r>
            <w:r w:rsidR="00DA4C76" w:rsidRPr="00252369">
              <w:rPr>
                <w:rFonts w:ascii="Tahoma" w:hAnsi="Tahoma" w:cs="Tahoma"/>
                <w:b/>
                <w:sz w:val="18"/>
                <w:szCs w:val="18"/>
                <w:lang w:val="hr-HR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>npr: publikacije</w:t>
            </w:r>
            <w:r w:rsidR="00DA4C76" w:rsidRPr="00252369">
              <w:rPr>
                <w:rFonts w:ascii="Tahoma" w:hAnsi="Tahoma" w:cs="Tahoma"/>
                <w:b/>
                <w:sz w:val="18"/>
                <w:szCs w:val="18"/>
                <w:lang w:val="hr-HR"/>
              </w:rPr>
              <w:t xml:space="preserve">, </w:t>
            </w: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>zajednički projekti</w:t>
            </w:r>
            <w:r w:rsidR="00773CE8" w:rsidRPr="00252369">
              <w:rPr>
                <w:rFonts w:ascii="Tahoma" w:hAnsi="Tahoma" w:cs="Tahoma"/>
                <w:b/>
                <w:sz w:val="18"/>
                <w:szCs w:val="18"/>
                <w:lang w:val="hr-HR"/>
              </w:rPr>
              <w:t>, o</w:t>
            </w: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>s</w:t>
            </w:r>
            <w:r w:rsidR="00773CE8" w:rsidRPr="00252369">
              <w:rPr>
                <w:rFonts w:ascii="Tahoma" w:hAnsi="Tahoma" w:cs="Tahoma"/>
                <w:b/>
                <w:sz w:val="18"/>
                <w:szCs w:val="18"/>
                <w:lang w:val="hr-HR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>alo</w:t>
            </w:r>
            <w:r w:rsidR="00DA4C76" w:rsidRPr="00252369">
              <w:rPr>
                <w:rFonts w:ascii="Tahoma" w:hAnsi="Tahoma" w:cs="Tahoma"/>
                <w:b/>
                <w:sz w:val="18"/>
                <w:szCs w:val="18"/>
                <w:lang w:val="hr-HR"/>
              </w:rPr>
              <w:t xml:space="preserve">…) </w:t>
            </w:r>
          </w:p>
          <w:p w:rsidR="00560F46" w:rsidRDefault="00560F46" w:rsidP="00765722">
            <w:pPr>
              <w:rPr>
                <w:rFonts w:ascii="Tahoma" w:hAnsi="Tahoma" w:cs="Tahoma"/>
                <w:sz w:val="18"/>
                <w:szCs w:val="18"/>
                <w:lang w:val="hr-HR"/>
              </w:rPr>
            </w:pPr>
          </w:p>
          <w:p w:rsidR="00715647" w:rsidRDefault="00715647" w:rsidP="00765722">
            <w:pPr>
              <w:rPr>
                <w:rFonts w:ascii="Tahoma" w:hAnsi="Tahoma" w:cs="Tahoma"/>
                <w:sz w:val="18"/>
                <w:szCs w:val="18"/>
                <w:lang w:val="hr-HR"/>
              </w:rPr>
            </w:pPr>
          </w:p>
          <w:p w:rsidR="00715647" w:rsidRDefault="00715647" w:rsidP="00765722">
            <w:pPr>
              <w:rPr>
                <w:rFonts w:ascii="Tahoma" w:hAnsi="Tahoma" w:cs="Tahoma"/>
                <w:sz w:val="18"/>
                <w:szCs w:val="18"/>
                <w:lang w:val="hr-HR"/>
              </w:rPr>
            </w:pPr>
          </w:p>
          <w:p w:rsidR="00715647" w:rsidRDefault="00715647" w:rsidP="00765722">
            <w:pPr>
              <w:rPr>
                <w:rFonts w:ascii="Tahoma" w:hAnsi="Tahoma" w:cs="Tahoma"/>
                <w:sz w:val="18"/>
                <w:szCs w:val="18"/>
                <w:lang w:val="hr-HR"/>
              </w:rPr>
            </w:pPr>
          </w:p>
          <w:p w:rsidR="00715647" w:rsidRDefault="00715647" w:rsidP="00765722">
            <w:pPr>
              <w:rPr>
                <w:rFonts w:ascii="Tahoma" w:hAnsi="Tahoma" w:cs="Tahoma"/>
                <w:sz w:val="18"/>
                <w:szCs w:val="18"/>
                <w:lang w:val="hr-HR"/>
              </w:rPr>
            </w:pPr>
          </w:p>
          <w:p w:rsidR="00715647" w:rsidRDefault="00715647" w:rsidP="00765722">
            <w:pPr>
              <w:rPr>
                <w:rFonts w:ascii="Tahoma" w:hAnsi="Tahoma" w:cs="Tahoma"/>
                <w:sz w:val="18"/>
                <w:szCs w:val="18"/>
                <w:lang w:val="hr-HR"/>
              </w:rPr>
            </w:pPr>
          </w:p>
          <w:p w:rsidR="00715647" w:rsidRPr="00252369" w:rsidRDefault="00715647" w:rsidP="00765722">
            <w:pPr>
              <w:rPr>
                <w:rFonts w:ascii="Tahoma" w:hAnsi="Tahoma" w:cs="Tahoma"/>
                <w:sz w:val="18"/>
                <w:szCs w:val="18"/>
                <w:lang w:val="hr-HR"/>
              </w:rPr>
            </w:pPr>
          </w:p>
          <w:p w:rsidR="00937DDB" w:rsidRPr="00252369" w:rsidRDefault="00937DDB" w:rsidP="00765722">
            <w:pPr>
              <w:rPr>
                <w:rFonts w:ascii="Tahoma" w:hAnsi="Tahoma" w:cs="Tahoma"/>
                <w:sz w:val="18"/>
                <w:szCs w:val="18"/>
                <w:lang w:val="hr-HR"/>
              </w:rPr>
            </w:pPr>
          </w:p>
        </w:tc>
      </w:tr>
      <w:tr w:rsidR="00937DDB" w:rsidRPr="00252369" w:rsidTr="001B3142">
        <w:tc>
          <w:tcPr>
            <w:tcW w:w="3256" w:type="dxa"/>
            <w:shd w:val="clear" w:color="auto" w:fill="auto"/>
            <w:vAlign w:val="center"/>
          </w:tcPr>
          <w:p w:rsidR="00937DDB" w:rsidRPr="00252369" w:rsidRDefault="00046063" w:rsidP="000E5CD2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252369">
              <w:rPr>
                <w:rFonts w:ascii="Tahoma" w:hAnsi="Tahoma" w:cs="Tahoma"/>
                <w:sz w:val="20"/>
                <w:szCs w:val="20"/>
                <w:lang w:val="hr-HR"/>
              </w:rPr>
              <w:lastRenderedPageBreak/>
              <w:t>Dat</w:t>
            </w:r>
            <w:r w:rsidR="000E5CD2">
              <w:rPr>
                <w:rFonts w:ascii="Tahoma" w:hAnsi="Tahoma" w:cs="Tahoma"/>
                <w:sz w:val="20"/>
                <w:szCs w:val="20"/>
                <w:lang w:val="hr-HR"/>
              </w:rPr>
              <w:t>umi i trajanje: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937DDB" w:rsidRPr="00252369" w:rsidRDefault="00937DDB" w:rsidP="00765722">
            <w:pPr>
              <w:rPr>
                <w:rFonts w:ascii="Tahoma" w:hAnsi="Tahoma" w:cs="Tahoma"/>
                <w:sz w:val="18"/>
                <w:szCs w:val="18"/>
                <w:lang w:val="hr-HR"/>
              </w:rPr>
            </w:pPr>
          </w:p>
        </w:tc>
      </w:tr>
      <w:tr w:rsidR="00046063" w:rsidRPr="00252369" w:rsidTr="001B3142">
        <w:tc>
          <w:tcPr>
            <w:tcW w:w="3256" w:type="dxa"/>
            <w:shd w:val="clear" w:color="auto" w:fill="auto"/>
            <w:vAlign w:val="center"/>
          </w:tcPr>
          <w:p w:rsidR="00046063" w:rsidRPr="00252369" w:rsidRDefault="000E5CD2" w:rsidP="000E5CD2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Procjena proračuna</w:t>
            </w:r>
            <w:r w:rsidR="00A15F6B" w:rsidRPr="00252369">
              <w:rPr>
                <w:rFonts w:ascii="Tahoma" w:hAnsi="Tahoma" w:cs="Tahoma"/>
                <w:sz w:val="20"/>
                <w:szCs w:val="20"/>
                <w:lang w:val="hr-HR"/>
              </w:rPr>
              <w:t>: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715647" w:rsidRDefault="000E5CD2" w:rsidP="00765722">
            <w:pPr>
              <w:rPr>
                <w:rFonts w:ascii="Tahoma" w:hAnsi="Tahoma" w:cs="Tahoma"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sz w:val="18"/>
                <w:szCs w:val="18"/>
                <w:lang w:val="hr-HR"/>
              </w:rPr>
              <w:t>Prijevoz</w:t>
            </w:r>
            <w:r w:rsidR="00A15F6B" w:rsidRPr="00252369">
              <w:rPr>
                <w:rFonts w:ascii="Tahoma" w:hAnsi="Tahoma" w:cs="Tahoma"/>
                <w:sz w:val="18"/>
                <w:szCs w:val="18"/>
                <w:lang w:val="hr-HR"/>
              </w:rPr>
              <w:t>:</w:t>
            </w:r>
            <w:r w:rsidR="00046063" w:rsidRPr="00252369">
              <w:rPr>
                <w:rFonts w:ascii="Tahoma" w:hAnsi="Tahoma" w:cs="Tahoma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hr-HR"/>
              </w:rPr>
              <w:t>vlak</w:t>
            </w:r>
            <w:r w:rsidR="00046063" w:rsidRPr="00252369">
              <w:rPr>
                <w:rFonts w:ascii="Tahoma" w:hAnsi="Tahoma" w:cs="Tahoma"/>
                <w:sz w:val="18"/>
                <w:szCs w:val="18"/>
                <w:lang w:val="hr-HR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hr-HR"/>
              </w:rPr>
              <w:t>avion</w:t>
            </w:r>
            <w:r w:rsidR="00046063" w:rsidRPr="00252369">
              <w:rPr>
                <w:rFonts w:ascii="Tahoma" w:hAnsi="Tahoma" w:cs="Tahoma"/>
                <w:sz w:val="18"/>
                <w:szCs w:val="18"/>
                <w:lang w:val="hr-HR"/>
              </w:rPr>
              <w:t xml:space="preserve">… = </w:t>
            </w:r>
          </w:p>
          <w:p w:rsidR="00715647" w:rsidRDefault="00046063" w:rsidP="00765722">
            <w:pPr>
              <w:rPr>
                <w:rFonts w:ascii="Tahoma" w:hAnsi="Tahoma" w:cs="Tahoma"/>
                <w:sz w:val="18"/>
                <w:szCs w:val="18"/>
                <w:lang w:val="hr-HR"/>
              </w:rPr>
            </w:pPr>
            <w:r w:rsidRPr="00252369">
              <w:rPr>
                <w:rFonts w:ascii="Tahoma" w:hAnsi="Tahoma" w:cs="Tahoma"/>
                <w:sz w:val="18"/>
                <w:szCs w:val="18"/>
                <w:lang w:val="hr-HR"/>
              </w:rPr>
              <w:br/>
            </w:r>
            <w:r w:rsidR="000E5CD2">
              <w:rPr>
                <w:rFonts w:ascii="Tahoma" w:hAnsi="Tahoma" w:cs="Tahoma"/>
                <w:sz w:val="18"/>
                <w:szCs w:val="18"/>
                <w:lang w:val="hr-HR"/>
              </w:rPr>
              <w:t>Životni troškovi</w:t>
            </w:r>
            <w:r w:rsidR="00DA4C76" w:rsidRPr="00252369">
              <w:rPr>
                <w:rFonts w:ascii="Tahoma" w:hAnsi="Tahoma" w:cs="Tahoma"/>
                <w:sz w:val="18"/>
                <w:szCs w:val="18"/>
                <w:lang w:val="hr-HR"/>
              </w:rPr>
              <w:t xml:space="preserve"> (</w:t>
            </w:r>
            <w:r w:rsidRPr="00252369">
              <w:rPr>
                <w:rFonts w:ascii="Tahoma" w:hAnsi="Tahoma" w:cs="Tahoma"/>
                <w:sz w:val="18"/>
                <w:szCs w:val="18"/>
                <w:lang w:val="hr-HR"/>
              </w:rPr>
              <w:t>Per diem</w:t>
            </w:r>
            <w:r w:rsidR="00DA4C76" w:rsidRPr="00252369">
              <w:rPr>
                <w:rFonts w:ascii="Tahoma" w:hAnsi="Tahoma" w:cs="Tahoma"/>
                <w:sz w:val="18"/>
                <w:szCs w:val="18"/>
                <w:lang w:val="hr-HR"/>
              </w:rPr>
              <w:t>)</w:t>
            </w:r>
            <w:r w:rsidRPr="00252369">
              <w:rPr>
                <w:rFonts w:ascii="Tahoma" w:hAnsi="Tahoma" w:cs="Tahoma"/>
                <w:sz w:val="18"/>
                <w:szCs w:val="18"/>
                <w:lang w:val="hr-HR"/>
              </w:rPr>
              <w:t xml:space="preserve"> =</w:t>
            </w:r>
          </w:p>
          <w:p w:rsidR="00046063" w:rsidRDefault="00046063" w:rsidP="00765722">
            <w:pPr>
              <w:rPr>
                <w:rFonts w:ascii="Tahoma" w:hAnsi="Tahoma" w:cs="Tahoma"/>
                <w:sz w:val="18"/>
                <w:szCs w:val="18"/>
                <w:lang w:val="hr-HR"/>
              </w:rPr>
            </w:pPr>
            <w:r w:rsidRPr="00252369">
              <w:rPr>
                <w:rFonts w:ascii="Tahoma" w:hAnsi="Tahoma" w:cs="Tahoma"/>
                <w:sz w:val="18"/>
                <w:szCs w:val="18"/>
                <w:lang w:val="hr-HR"/>
              </w:rPr>
              <w:br/>
            </w:r>
            <w:r w:rsidR="00147F9B" w:rsidRPr="00252369">
              <w:rPr>
                <w:rFonts w:ascii="Tahoma" w:hAnsi="Tahoma" w:cs="Tahoma"/>
                <w:sz w:val="18"/>
                <w:szCs w:val="18"/>
                <w:lang w:val="hr-HR"/>
              </w:rPr>
              <w:t>O</w:t>
            </w:r>
            <w:r w:rsidR="000E5CD2">
              <w:rPr>
                <w:rFonts w:ascii="Tahoma" w:hAnsi="Tahoma" w:cs="Tahoma"/>
                <w:sz w:val="18"/>
                <w:szCs w:val="18"/>
                <w:lang w:val="hr-HR"/>
              </w:rPr>
              <w:t>stalo</w:t>
            </w:r>
            <w:r w:rsidRPr="00252369">
              <w:rPr>
                <w:rFonts w:ascii="Tahoma" w:hAnsi="Tahoma" w:cs="Tahoma"/>
                <w:sz w:val="18"/>
                <w:szCs w:val="18"/>
                <w:lang w:val="hr-HR"/>
              </w:rPr>
              <w:t xml:space="preserve"> </w:t>
            </w:r>
            <w:r w:rsidR="0065692B" w:rsidRPr="00252369">
              <w:rPr>
                <w:rFonts w:ascii="Tahoma" w:hAnsi="Tahoma" w:cs="Tahoma"/>
                <w:sz w:val="18"/>
                <w:szCs w:val="18"/>
                <w:lang w:val="hr-HR"/>
              </w:rPr>
              <w:t>(</w:t>
            </w:r>
            <w:r w:rsidR="00147F9B" w:rsidRPr="00252369">
              <w:rPr>
                <w:rFonts w:ascii="Tahoma" w:hAnsi="Tahoma" w:cs="Tahoma"/>
                <w:sz w:val="18"/>
                <w:szCs w:val="18"/>
                <w:lang w:val="hr-HR"/>
              </w:rPr>
              <w:t>deta</w:t>
            </w:r>
            <w:r w:rsidR="000E5CD2">
              <w:rPr>
                <w:rFonts w:ascii="Tahoma" w:hAnsi="Tahoma" w:cs="Tahoma"/>
                <w:sz w:val="18"/>
                <w:szCs w:val="18"/>
                <w:lang w:val="hr-HR"/>
              </w:rPr>
              <w:t>lji</w:t>
            </w:r>
            <w:r w:rsidR="0065692B" w:rsidRPr="00252369">
              <w:rPr>
                <w:rFonts w:ascii="Tahoma" w:hAnsi="Tahoma" w:cs="Tahoma"/>
                <w:sz w:val="18"/>
                <w:szCs w:val="18"/>
                <w:lang w:val="hr-HR"/>
              </w:rPr>
              <w:t>)</w:t>
            </w:r>
            <w:r w:rsidR="009E5F76" w:rsidRPr="00252369">
              <w:rPr>
                <w:rFonts w:ascii="Tahoma" w:hAnsi="Tahoma" w:cs="Tahoma"/>
                <w:sz w:val="18"/>
                <w:szCs w:val="18"/>
                <w:lang w:val="hr-HR"/>
              </w:rPr>
              <w:t xml:space="preserve"> </w:t>
            </w:r>
            <w:r w:rsidRPr="00252369">
              <w:rPr>
                <w:rFonts w:ascii="Tahoma" w:hAnsi="Tahoma" w:cs="Tahoma"/>
                <w:sz w:val="18"/>
                <w:szCs w:val="18"/>
                <w:lang w:val="hr-HR"/>
              </w:rPr>
              <w:t>=</w:t>
            </w:r>
          </w:p>
          <w:p w:rsidR="00715647" w:rsidRPr="00252369" w:rsidRDefault="00715647" w:rsidP="00765722">
            <w:pPr>
              <w:rPr>
                <w:rFonts w:ascii="Tahoma" w:hAnsi="Tahoma" w:cs="Tahoma"/>
                <w:sz w:val="18"/>
                <w:szCs w:val="18"/>
                <w:lang w:val="hr-HR"/>
              </w:rPr>
            </w:pPr>
          </w:p>
          <w:p w:rsidR="00046063" w:rsidRDefault="000E5CD2" w:rsidP="000E5CD2">
            <w:pPr>
              <w:rPr>
                <w:rFonts w:ascii="Tahoma" w:hAnsi="Tahoma" w:cs="Tahoma"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sz w:val="18"/>
                <w:szCs w:val="18"/>
                <w:lang w:val="hr-HR"/>
              </w:rPr>
              <w:t>UKUPNO</w:t>
            </w:r>
            <w:r w:rsidR="00046063" w:rsidRPr="00252369">
              <w:rPr>
                <w:rFonts w:ascii="Tahoma" w:hAnsi="Tahoma" w:cs="Tahoma"/>
                <w:sz w:val="18"/>
                <w:szCs w:val="18"/>
                <w:lang w:val="hr-HR"/>
              </w:rPr>
              <w:t xml:space="preserve"> = </w:t>
            </w:r>
          </w:p>
          <w:p w:rsidR="00715647" w:rsidRPr="00252369" w:rsidRDefault="00715647" w:rsidP="000E5CD2">
            <w:pPr>
              <w:rPr>
                <w:rFonts w:ascii="Tahoma" w:hAnsi="Tahoma" w:cs="Tahoma"/>
                <w:sz w:val="18"/>
                <w:szCs w:val="18"/>
                <w:lang w:val="hr-HR"/>
              </w:rPr>
            </w:pPr>
          </w:p>
        </w:tc>
      </w:tr>
      <w:tr w:rsidR="004D3217" w:rsidRPr="00252369" w:rsidTr="004D3217">
        <w:tc>
          <w:tcPr>
            <w:tcW w:w="5070" w:type="dxa"/>
            <w:gridSpan w:val="2"/>
            <w:shd w:val="clear" w:color="auto" w:fill="4472C4"/>
          </w:tcPr>
          <w:p w:rsidR="004D3217" w:rsidRPr="00252369" w:rsidRDefault="000E5CD2" w:rsidP="006827DE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  <w:lang w:val="hr-HR"/>
              </w:rPr>
              <w:t>Prijav</w:t>
            </w:r>
            <w:r w:rsidR="006827DE">
              <w:rPr>
                <w:rFonts w:ascii="Tahoma" w:hAnsi="Tahoma" w:cs="Tahoma"/>
                <w:color w:val="FFFFFF"/>
                <w:sz w:val="20"/>
                <w:szCs w:val="20"/>
                <w:lang w:val="hr-HR"/>
              </w:rPr>
              <w:t>it</w:t>
            </w:r>
            <w:r>
              <w:rPr>
                <w:rFonts w:ascii="Tahoma" w:hAnsi="Tahoma" w:cs="Tahoma"/>
                <w:color w:val="FFFFFF"/>
                <w:sz w:val="20"/>
                <w:szCs w:val="20"/>
                <w:lang w:val="hr-HR"/>
              </w:rPr>
              <w:t>e</w:t>
            </w:r>
            <w:r w:rsidR="006827DE">
              <w:rPr>
                <w:rFonts w:ascii="Tahoma" w:hAnsi="Tahoma" w:cs="Tahoma"/>
                <w:color w:val="FFFFFF"/>
                <w:sz w:val="20"/>
                <w:szCs w:val="20"/>
                <w:lang w:val="hr-HR"/>
              </w:rPr>
              <w:t>lj</w:t>
            </w:r>
          </w:p>
        </w:tc>
        <w:tc>
          <w:tcPr>
            <w:tcW w:w="5386" w:type="dxa"/>
            <w:shd w:val="clear" w:color="auto" w:fill="4472C4"/>
          </w:tcPr>
          <w:p w:rsidR="004D3217" w:rsidRPr="00252369" w:rsidRDefault="000E5CD2" w:rsidP="000E5CD2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  <w:lang w:val="hr-HR"/>
              </w:rPr>
              <w:t>Prihvatna institucija</w:t>
            </w:r>
          </w:p>
        </w:tc>
      </w:tr>
      <w:tr w:rsidR="004D3217" w:rsidRPr="00252369" w:rsidTr="004D3217">
        <w:tc>
          <w:tcPr>
            <w:tcW w:w="5070" w:type="dxa"/>
            <w:gridSpan w:val="2"/>
            <w:shd w:val="clear" w:color="auto" w:fill="auto"/>
          </w:tcPr>
          <w:p w:rsidR="004D3217" w:rsidRPr="00252369" w:rsidRDefault="004D3217" w:rsidP="00765722">
            <w:pPr>
              <w:jc w:val="both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  <w:p w:rsidR="005D43EF" w:rsidRPr="00252369" w:rsidRDefault="005D43EF" w:rsidP="00765722">
            <w:pPr>
              <w:jc w:val="both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  <w:p w:rsidR="005D43EF" w:rsidRPr="00252369" w:rsidRDefault="005D43EF" w:rsidP="00765722">
            <w:pPr>
              <w:jc w:val="both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  <w:p w:rsidR="005D43EF" w:rsidRPr="00252369" w:rsidRDefault="005D43EF" w:rsidP="00765722">
            <w:pPr>
              <w:jc w:val="both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  <w:p w:rsidR="004D3217" w:rsidRPr="00252369" w:rsidRDefault="004D3217" w:rsidP="00765722">
            <w:pPr>
              <w:jc w:val="both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5386" w:type="dxa"/>
            <w:shd w:val="clear" w:color="auto" w:fill="auto"/>
          </w:tcPr>
          <w:p w:rsidR="004D3217" w:rsidRPr="00252369" w:rsidRDefault="000E5CD2" w:rsidP="000E5CD2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hr-HR"/>
              </w:rPr>
              <w:t>Ako se prijavljujete za konferenciju, molimo Vas priložite prihvatno pismo, pozivno pismo ili bilo koji drugi relevantni dokument</w:t>
            </w:r>
          </w:p>
        </w:tc>
      </w:tr>
    </w:tbl>
    <w:p w:rsidR="006B29A2" w:rsidRPr="00252369" w:rsidRDefault="006B29A2" w:rsidP="00A3434F">
      <w:pPr>
        <w:shd w:val="clear" w:color="auto" w:fill="FFFFFF"/>
        <w:rPr>
          <w:rFonts w:ascii="Tahoma" w:hAnsi="Tahoma" w:cs="Tahoma"/>
          <w:lang w:val="hr-HR"/>
        </w:rPr>
      </w:pPr>
    </w:p>
    <w:p w:rsidR="007E70FF" w:rsidRPr="00252369" w:rsidRDefault="00252369" w:rsidP="00A3434F">
      <w:pPr>
        <w:shd w:val="clear" w:color="auto" w:fill="FFFFFF"/>
        <w:rPr>
          <w:rFonts w:ascii="Tahoma" w:hAnsi="Tahoma" w:cs="Tahoma"/>
          <w:b/>
          <w:color w:val="5B9BD5"/>
          <w:sz w:val="28"/>
          <w:lang w:val="hr-HR"/>
        </w:rPr>
      </w:pPr>
      <w:r w:rsidRPr="00252369">
        <w:rPr>
          <w:rFonts w:ascii="Tahoma" w:hAnsi="Tahoma" w:cs="Tahoma"/>
          <w:b/>
          <w:sz w:val="28"/>
          <w:lang w:val="hr-HR"/>
        </w:rPr>
        <w:t>Prijavni obrazac</w:t>
      </w:r>
    </w:p>
    <w:p w:rsidR="00433870" w:rsidRPr="00252369" w:rsidRDefault="00252369" w:rsidP="00A92A61">
      <w:pPr>
        <w:jc w:val="both"/>
        <w:rPr>
          <w:rFonts w:ascii="Tahoma" w:hAnsi="Tahoma" w:cs="Tahoma"/>
          <w:lang w:val="hr-HR"/>
        </w:rPr>
      </w:pPr>
      <w:r w:rsidRPr="00252369">
        <w:rPr>
          <w:rFonts w:ascii="Tahoma" w:hAnsi="Tahoma" w:cs="Tahoma"/>
          <w:lang w:val="hr-HR"/>
        </w:rPr>
        <w:t>Molimo Vas priložite svoj</w:t>
      </w:r>
      <w:r w:rsidR="002E7835" w:rsidRPr="00252369">
        <w:rPr>
          <w:rFonts w:ascii="Tahoma" w:hAnsi="Tahoma" w:cs="Tahoma"/>
          <w:lang w:val="hr-HR"/>
        </w:rPr>
        <w:t xml:space="preserve"> CV </w:t>
      </w:r>
      <w:r w:rsidRPr="00252369">
        <w:rPr>
          <w:rFonts w:ascii="Tahoma" w:hAnsi="Tahoma" w:cs="Tahoma"/>
          <w:lang w:val="hr-HR"/>
        </w:rPr>
        <w:t>uz prijavu</w:t>
      </w:r>
    </w:p>
    <w:p w:rsidR="00433870" w:rsidRPr="00252369" w:rsidRDefault="00433870" w:rsidP="00A92A61">
      <w:pPr>
        <w:jc w:val="both"/>
        <w:rPr>
          <w:rFonts w:ascii="Tahoma" w:hAnsi="Tahoma" w:cs="Tahoma"/>
          <w:lang w:val="hr-HR"/>
        </w:rPr>
      </w:pPr>
    </w:p>
    <w:p w:rsidR="00D83EEB" w:rsidRPr="00252369" w:rsidRDefault="00D83EEB" w:rsidP="00A92A61">
      <w:pPr>
        <w:jc w:val="both"/>
        <w:rPr>
          <w:rFonts w:ascii="Tahoma" w:hAnsi="Tahoma" w:cs="Tahoma"/>
          <w:lang w:val="hr-HR"/>
        </w:rPr>
      </w:pPr>
    </w:p>
    <w:p w:rsidR="00AB7768" w:rsidRPr="00252369" w:rsidRDefault="00AB7768" w:rsidP="00A92A61">
      <w:pPr>
        <w:jc w:val="both"/>
        <w:rPr>
          <w:rFonts w:ascii="Tahoma" w:hAnsi="Tahoma" w:cs="Tahoma"/>
          <w:lang w:val="hr-HR"/>
        </w:rPr>
      </w:pPr>
    </w:p>
    <w:p w:rsidR="00373F86" w:rsidRPr="00252369" w:rsidRDefault="000E5CD2" w:rsidP="00A92A61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sz w:val="20"/>
          <w:szCs w:val="20"/>
          <w:lang w:val="hr-HR"/>
        </w:rPr>
      </w:pPr>
      <w:r>
        <w:rPr>
          <w:rFonts w:ascii="Tahoma" w:hAnsi="Tahoma" w:cs="Tahoma"/>
          <w:b/>
          <w:sz w:val="20"/>
          <w:szCs w:val="20"/>
          <w:lang w:val="hr-HR"/>
        </w:rPr>
        <w:t>KONTEKST</w:t>
      </w:r>
    </w:p>
    <w:p w:rsidR="006827DE" w:rsidRPr="006827DE" w:rsidRDefault="006827DE" w:rsidP="006827DE">
      <w:pPr>
        <w:jc w:val="both"/>
        <w:rPr>
          <w:rFonts w:ascii="Tahoma" w:hAnsi="Tahoma" w:cs="Tahoma"/>
          <w:sz w:val="20"/>
          <w:lang w:val="hr-HR"/>
        </w:rPr>
      </w:pPr>
      <w:r w:rsidRPr="006827DE">
        <w:rPr>
          <w:rFonts w:ascii="Tahoma" w:hAnsi="Tahoma" w:cs="Tahoma"/>
          <w:sz w:val="20"/>
          <w:lang w:val="hr-HR"/>
        </w:rPr>
        <w:t xml:space="preserve">Europsko sveučilište za pametno i održivo upravljanje urbanim obalnim prostorima (EU-CONEXUS) je transnacionalna europska institucija visokog obrazovanja i istraživanja koja </w:t>
      </w:r>
      <w:r>
        <w:rPr>
          <w:rFonts w:ascii="Tahoma" w:hAnsi="Tahoma" w:cs="Tahoma"/>
          <w:sz w:val="20"/>
          <w:lang w:val="hr-HR"/>
        </w:rPr>
        <w:t xml:space="preserve">se </w:t>
      </w:r>
      <w:r w:rsidRPr="006827DE">
        <w:rPr>
          <w:rFonts w:ascii="Tahoma" w:hAnsi="Tahoma" w:cs="Tahoma"/>
          <w:sz w:val="20"/>
          <w:lang w:val="hr-HR"/>
        </w:rPr>
        <w:t xml:space="preserve">s globalnog gledišta </w:t>
      </w:r>
      <w:r>
        <w:rPr>
          <w:rFonts w:ascii="Tahoma" w:hAnsi="Tahoma" w:cs="Tahoma"/>
          <w:sz w:val="20"/>
          <w:lang w:val="hr-HR"/>
        </w:rPr>
        <w:t>bavi</w:t>
      </w:r>
      <w:r w:rsidRPr="006827DE">
        <w:rPr>
          <w:rFonts w:ascii="Tahoma" w:hAnsi="Tahoma" w:cs="Tahoma"/>
          <w:sz w:val="20"/>
          <w:lang w:val="hr-HR"/>
        </w:rPr>
        <w:t xml:space="preserve"> pametni</w:t>
      </w:r>
      <w:r>
        <w:rPr>
          <w:rFonts w:ascii="Tahoma" w:hAnsi="Tahoma" w:cs="Tahoma"/>
          <w:sz w:val="20"/>
          <w:lang w:val="hr-HR"/>
        </w:rPr>
        <w:t>m</w:t>
      </w:r>
      <w:r w:rsidRPr="006827DE">
        <w:rPr>
          <w:rFonts w:ascii="Tahoma" w:hAnsi="Tahoma" w:cs="Tahoma"/>
          <w:sz w:val="20"/>
          <w:lang w:val="hr-HR"/>
        </w:rPr>
        <w:t xml:space="preserve"> urbani</w:t>
      </w:r>
      <w:r>
        <w:rPr>
          <w:rFonts w:ascii="Tahoma" w:hAnsi="Tahoma" w:cs="Tahoma"/>
          <w:sz w:val="20"/>
          <w:lang w:val="hr-HR"/>
        </w:rPr>
        <w:t>m</w:t>
      </w:r>
      <w:r w:rsidRPr="006827DE">
        <w:rPr>
          <w:rFonts w:ascii="Tahoma" w:hAnsi="Tahoma" w:cs="Tahoma"/>
          <w:sz w:val="20"/>
          <w:lang w:val="hr-HR"/>
        </w:rPr>
        <w:t xml:space="preserve"> održivi</w:t>
      </w:r>
      <w:r>
        <w:rPr>
          <w:rFonts w:ascii="Tahoma" w:hAnsi="Tahoma" w:cs="Tahoma"/>
          <w:sz w:val="20"/>
          <w:lang w:val="hr-HR"/>
        </w:rPr>
        <w:t>m</w:t>
      </w:r>
      <w:r w:rsidRPr="006827DE">
        <w:rPr>
          <w:rFonts w:ascii="Tahoma" w:hAnsi="Tahoma" w:cs="Tahoma"/>
          <w:sz w:val="20"/>
          <w:lang w:val="hr-HR"/>
        </w:rPr>
        <w:t xml:space="preserve"> obalni</w:t>
      </w:r>
      <w:r>
        <w:rPr>
          <w:rFonts w:ascii="Tahoma" w:hAnsi="Tahoma" w:cs="Tahoma"/>
          <w:sz w:val="20"/>
          <w:lang w:val="hr-HR"/>
        </w:rPr>
        <w:t>m</w:t>
      </w:r>
      <w:r w:rsidRPr="006827DE">
        <w:rPr>
          <w:rFonts w:ascii="Tahoma" w:hAnsi="Tahoma" w:cs="Tahoma"/>
          <w:sz w:val="20"/>
          <w:lang w:val="hr-HR"/>
        </w:rPr>
        <w:t xml:space="preserve"> razvoj</w:t>
      </w:r>
      <w:r>
        <w:rPr>
          <w:rFonts w:ascii="Tahoma" w:hAnsi="Tahoma" w:cs="Tahoma"/>
          <w:sz w:val="20"/>
          <w:lang w:val="hr-HR"/>
        </w:rPr>
        <w:t>em</w:t>
      </w:r>
      <w:r w:rsidRPr="006827DE">
        <w:rPr>
          <w:rFonts w:ascii="Tahoma" w:hAnsi="Tahoma" w:cs="Tahoma"/>
          <w:sz w:val="20"/>
          <w:lang w:val="hr-HR"/>
        </w:rPr>
        <w:t>.</w:t>
      </w:r>
    </w:p>
    <w:p w:rsidR="006827DE" w:rsidRPr="006827DE" w:rsidRDefault="006827DE" w:rsidP="006827DE">
      <w:pPr>
        <w:jc w:val="both"/>
        <w:rPr>
          <w:rFonts w:ascii="Tahoma" w:hAnsi="Tahoma" w:cs="Tahoma"/>
          <w:b/>
          <w:sz w:val="20"/>
          <w:lang w:val="hr-HR"/>
        </w:rPr>
      </w:pPr>
      <w:r w:rsidRPr="006827DE">
        <w:rPr>
          <w:rFonts w:ascii="Tahoma" w:hAnsi="Tahoma" w:cs="Tahoma"/>
          <w:sz w:val="20"/>
          <w:lang w:val="hr-HR"/>
        </w:rPr>
        <w:t xml:space="preserve">EU ‐ CONEXUS usredotočen je na </w:t>
      </w:r>
      <w:r w:rsidRPr="006827DE">
        <w:rPr>
          <w:rFonts w:ascii="Tahoma" w:hAnsi="Tahoma" w:cs="Tahoma"/>
          <w:b/>
          <w:sz w:val="20"/>
          <w:lang w:val="hr-HR"/>
        </w:rPr>
        <w:t>urbane i poluurbane obale</w:t>
      </w:r>
      <w:r w:rsidRPr="006827DE">
        <w:rPr>
          <w:rFonts w:ascii="Tahoma" w:hAnsi="Tahoma" w:cs="Tahoma"/>
          <w:sz w:val="20"/>
          <w:lang w:val="hr-HR"/>
        </w:rPr>
        <w:t xml:space="preserve"> jer su to sve gušće naseljena područja koja su vrlo važna za, između ostalog, trgovinu, akvakulturu i ribarstvo, energetiku, turizam. </w:t>
      </w:r>
      <w:r w:rsidRPr="006827DE">
        <w:rPr>
          <w:rFonts w:ascii="Tahoma" w:hAnsi="Tahoma" w:cs="Tahoma"/>
          <w:b/>
          <w:sz w:val="20"/>
          <w:lang w:val="hr-HR"/>
        </w:rPr>
        <w:t>Istodobno ove obale su naranjivija područja</w:t>
      </w:r>
      <w:r w:rsidRPr="006827DE">
        <w:rPr>
          <w:rFonts w:ascii="Tahoma" w:hAnsi="Tahoma" w:cs="Tahoma"/>
          <w:sz w:val="20"/>
          <w:lang w:val="hr-HR"/>
        </w:rPr>
        <w:t xml:space="preserve"> s obzirom na posljedice klimatskih promjena. Ove karakteristike zahtijevaju </w:t>
      </w:r>
      <w:r w:rsidRPr="006827DE">
        <w:rPr>
          <w:rFonts w:ascii="Tahoma" w:hAnsi="Tahoma" w:cs="Tahoma"/>
          <w:b/>
          <w:sz w:val="20"/>
          <w:lang w:val="hr-HR"/>
        </w:rPr>
        <w:t>integrirano upravljanje, procjenu rizika i planiranje radom u različitim sektorima i disciplinama.</w:t>
      </w:r>
    </w:p>
    <w:p w:rsidR="006827DE" w:rsidRPr="006827DE" w:rsidRDefault="006827DE" w:rsidP="006827DE">
      <w:pPr>
        <w:jc w:val="both"/>
        <w:rPr>
          <w:rFonts w:ascii="Tahoma" w:hAnsi="Tahoma" w:cs="Tahoma"/>
          <w:sz w:val="20"/>
          <w:lang w:val="hr-HR"/>
        </w:rPr>
      </w:pPr>
      <w:r w:rsidRPr="006827DE">
        <w:rPr>
          <w:rFonts w:ascii="Tahoma" w:hAnsi="Tahoma" w:cs="Tahoma"/>
          <w:sz w:val="20"/>
          <w:lang w:val="hr-HR"/>
        </w:rPr>
        <w:t xml:space="preserve">Svrha ovog natječaja je pružiti potencijalnim prijaviteljima mogućnost pristupa istraživačkim infrastrukturama i jedinicama projektnih partnera smještenih širom Europe. Očekuje se da će projekti biti suradnički i uključivati posjete znanstvenika korisničkih organizacija istraživačkoj infrastrukturi i jedinicama. </w:t>
      </w:r>
    </w:p>
    <w:p w:rsidR="006827DE" w:rsidRPr="006827DE" w:rsidRDefault="006827DE" w:rsidP="006827DE">
      <w:pPr>
        <w:jc w:val="both"/>
        <w:rPr>
          <w:rFonts w:ascii="Tahoma" w:hAnsi="Tahoma" w:cs="Tahoma"/>
          <w:sz w:val="20"/>
          <w:lang w:val="hr-HR"/>
        </w:rPr>
      </w:pPr>
      <w:r w:rsidRPr="006827DE">
        <w:rPr>
          <w:rFonts w:ascii="Tahoma" w:hAnsi="Tahoma" w:cs="Tahoma"/>
          <w:sz w:val="20"/>
          <w:lang w:val="hr-HR"/>
        </w:rPr>
        <w:t>Prijedlozi će biti odobreni kroz postupak odabira koji uključuje evaluaciju prijedloga, sagledavanje prijedloga na temelju znanstvenog integriteta i etike te konačnu ocjenu koju donosi Zajedničkog upravljački odbor za za znanost</w:t>
      </w:r>
      <w:r>
        <w:rPr>
          <w:rFonts w:ascii="Tahoma" w:hAnsi="Tahoma" w:cs="Tahoma"/>
          <w:sz w:val="20"/>
          <w:lang w:val="hr-HR"/>
        </w:rPr>
        <w:t xml:space="preserve"> EU-CONEXUS-</w:t>
      </w:r>
      <w:r w:rsidRPr="006827DE">
        <w:rPr>
          <w:rFonts w:ascii="Tahoma" w:hAnsi="Tahoma" w:cs="Tahoma"/>
          <w:sz w:val="20"/>
          <w:lang w:val="hr-HR"/>
        </w:rPr>
        <w:t>a. Da bi se uključili u ovaj postupak, p</w:t>
      </w:r>
      <w:r>
        <w:rPr>
          <w:rFonts w:ascii="Tahoma" w:hAnsi="Tahoma" w:cs="Tahoma"/>
          <w:sz w:val="20"/>
          <w:lang w:val="hr-HR"/>
        </w:rPr>
        <w:t>rijavitelji</w:t>
      </w:r>
      <w:r w:rsidRPr="006827DE">
        <w:rPr>
          <w:rFonts w:ascii="Tahoma" w:hAnsi="Tahoma" w:cs="Tahoma"/>
          <w:sz w:val="20"/>
          <w:lang w:val="hr-HR"/>
        </w:rPr>
        <w:t xml:space="preserve"> trebaju smjernice o raspoloživoj infrastrukturi i jedinicama, koje mogu zatražiti od ureda za mobilnost na svakom od partnerskih sveučilišta.</w:t>
      </w:r>
    </w:p>
    <w:p w:rsidR="006827DE" w:rsidRPr="006827DE" w:rsidRDefault="006827DE" w:rsidP="006827DE">
      <w:pPr>
        <w:jc w:val="both"/>
        <w:rPr>
          <w:rFonts w:ascii="Tahoma" w:hAnsi="Tahoma" w:cs="Tahoma"/>
          <w:sz w:val="20"/>
          <w:lang w:val="hr-HR"/>
        </w:rPr>
      </w:pPr>
      <w:r w:rsidRPr="006827DE">
        <w:rPr>
          <w:rFonts w:ascii="Tahoma" w:hAnsi="Tahoma" w:cs="Tahoma"/>
          <w:sz w:val="20"/>
          <w:lang w:val="hr-HR"/>
        </w:rPr>
        <w:t>Provedeno istraživanje trebalo bi biti u području rada svakog od četiri (4) Zajedničk</w:t>
      </w:r>
      <w:r>
        <w:rPr>
          <w:rFonts w:ascii="Tahoma" w:hAnsi="Tahoma" w:cs="Tahoma"/>
          <w:sz w:val="20"/>
          <w:lang w:val="hr-HR"/>
        </w:rPr>
        <w:t xml:space="preserve">a istraživačka </w:t>
      </w:r>
      <w:r w:rsidRPr="006827DE">
        <w:rPr>
          <w:rFonts w:ascii="Tahoma" w:hAnsi="Tahoma" w:cs="Tahoma"/>
          <w:sz w:val="20"/>
          <w:lang w:val="hr-HR"/>
        </w:rPr>
        <w:t>instituta EU-CONEXUS-a. Zajednički instituti su:</w:t>
      </w:r>
    </w:p>
    <w:p w:rsidR="006827DE" w:rsidRPr="006827DE" w:rsidRDefault="006827DE" w:rsidP="006827DE">
      <w:pPr>
        <w:rPr>
          <w:rFonts w:ascii="Tahoma" w:hAnsi="Tahoma" w:cs="Tahoma"/>
          <w:sz w:val="20"/>
          <w:lang w:val="hr-HR"/>
        </w:rPr>
      </w:pPr>
      <w:r w:rsidRPr="006827DE">
        <w:rPr>
          <w:rFonts w:ascii="Tahoma" w:hAnsi="Tahoma" w:cs="Tahoma"/>
          <w:sz w:val="20"/>
          <w:lang w:val="hr-HR"/>
        </w:rPr>
        <w:t>1) Institut za biološke znanosti i biotehnologiju</w:t>
      </w:r>
    </w:p>
    <w:p w:rsidR="006827DE" w:rsidRPr="006827DE" w:rsidRDefault="006827DE" w:rsidP="006827DE">
      <w:pPr>
        <w:rPr>
          <w:rFonts w:ascii="Tahoma" w:hAnsi="Tahoma" w:cs="Tahoma"/>
          <w:sz w:val="20"/>
          <w:lang w:val="hr-HR"/>
        </w:rPr>
      </w:pPr>
      <w:r w:rsidRPr="006827DE">
        <w:rPr>
          <w:rFonts w:ascii="Tahoma" w:hAnsi="Tahoma" w:cs="Tahoma"/>
          <w:sz w:val="20"/>
          <w:lang w:val="hr-HR"/>
        </w:rPr>
        <w:t>2) Institut za znanost o okolišu i biološku raznolikost</w:t>
      </w:r>
    </w:p>
    <w:p w:rsidR="006827DE" w:rsidRPr="006827DE" w:rsidRDefault="006827DE" w:rsidP="006827DE">
      <w:pPr>
        <w:rPr>
          <w:rFonts w:ascii="Tahoma" w:hAnsi="Tahoma" w:cs="Tahoma"/>
          <w:sz w:val="20"/>
          <w:lang w:val="hr-HR"/>
        </w:rPr>
      </w:pPr>
      <w:r w:rsidRPr="006827DE">
        <w:rPr>
          <w:rFonts w:ascii="Tahoma" w:hAnsi="Tahoma" w:cs="Tahoma"/>
          <w:sz w:val="20"/>
          <w:lang w:val="hr-HR"/>
        </w:rPr>
        <w:t>3) Institut za obalno inženjerstvo</w:t>
      </w:r>
    </w:p>
    <w:p w:rsidR="006827DE" w:rsidRPr="006827DE" w:rsidRDefault="006827DE" w:rsidP="006827DE">
      <w:pPr>
        <w:rPr>
          <w:rFonts w:ascii="Tahoma" w:hAnsi="Tahoma" w:cs="Tahoma"/>
          <w:sz w:val="20"/>
          <w:lang w:val="hr-HR"/>
        </w:rPr>
      </w:pPr>
      <w:r w:rsidRPr="006827DE">
        <w:rPr>
          <w:rFonts w:ascii="Tahoma" w:hAnsi="Tahoma" w:cs="Tahoma"/>
          <w:sz w:val="20"/>
          <w:lang w:val="hr-HR"/>
        </w:rPr>
        <w:t>4) Institut za društvene, kulturne i humanističke znanosti</w:t>
      </w:r>
    </w:p>
    <w:p w:rsidR="00373F86" w:rsidRPr="00252369" w:rsidRDefault="000E5CD2" w:rsidP="005F2307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Za više informacija</w:t>
      </w:r>
      <w:r w:rsidR="00373F86" w:rsidRPr="00252369">
        <w:rPr>
          <w:rFonts w:ascii="Tahoma" w:hAnsi="Tahoma" w:cs="Tahoma"/>
          <w:sz w:val="20"/>
          <w:szCs w:val="20"/>
          <w:lang w:val="hr-HR"/>
        </w:rPr>
        <w:t xml:space="preserve">, </w:t>
      </w:r>
      <w:r>
        <w:rPr>
          <w:rFonts w:ascii="Tahoma" w:hAnsi="Tahoma" w:cs="Tahoma"/>
          <w:sz w:val="20"/>
          <w:szCs w:val="20"/>
          <w:lang w:val="hr-HR"/>
        </w:rPr>
        <w:t>molimo posjetite</w:t>
      </w:r>
      <w:r w:rsidR="00373F86" w:rsidRPr="00252369">
        <w:rPr>
          <w:rFonts w:ascii="Tahoma" w:hAnsi="Tahoma" w:cs="Tahoma"/>
          <w:sz w:val="20"/>
          <w:szCs w:val="20"/>
          <w:lang w:val="hr-HR"/>
        </w:rPr>
        <w:t xml:space="preserve"> </w:t>
      </w:r>
      <w:hyperlink r:id="rId10" w:history="1">
        <w:r w:rsidR="00E347C2" w:rsidRPr="00252369">
          <w:rPr>
            <w:rStyle w:val="Hyperlink"/>
            <w:rFonts w:ascii="Tahoma" w:hAnsi="Tahoma" w:cs="Tahoma"/>
            <w:sz w:val="20"/>
            <w:szCs w:val="20"/>
            <w:lang w:val="hr-HR"/>
          </w:rPr>
          <w:t xml:space="preserve">EU-CONEXUS </w:t>
        </w:r>
        <w:r>
          <w:rPr>
            <w:rStyle w:val="Hyperlink"/>
            <w:rFonts w:ascii="Tahoma" w:hAnsi="Tahoma" w:cs="Tahoma"/>
            <w:sz w:val="20"/>
            <w:szCs w:val="20"/>
            <w:lang w:val="hr-HR"/>
          </w:rPr>
          <w:t>mrežnu stranicu</w:t>
        </w:r>
      </w:hyperlink>
    </w:p>
    <w:p w:rsidR="00373F86" w:rsidRPr="00252369" w:rsidRDefault="00373F86" w:rsidP="00373F86">
      <w:pPr>
        <w:jc w:val="both"/>
        <w:rPr>
          <w:rFonts w:ascii="Tahoma" w:hAnsi="Tahoma" w:cs="Tahoma"/>
          <w:sz w:val="20"/>
          <w:szCs w:val="20"/>
          <w:lang w:val="hr-HR"/>
        </w:rPr>
      </w:pPr>
    </w:p>
    <w:p w:rsidR="002A3E06" w:rsidRPr="00252369" w:rsidRDefault="00E52FC9" w:rsidP="002A3E06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sz w:val="20"/>
          <w:szCs w:val="20"/>
          <w:lang w:val="hr-HR"/>
        </w:rPr>
      </w:pPr>
      <w:r>
        <w:rPr>
          <w:rFonts w:ascii="Tahoma" w:hAnsi="Tahoma" w:cs="Tahoma"/>
          <w:b/>
          <w:sz w:val="20"/>
          <w:szCs w:val="20"/>
          <w:lang w:val="hr-HR"/>
        </w:rPr>
        <w:t>KAKO SE OVAJ NATJEČAJ UKLAPA U EU-</w:t>
      </w:r>
      <w:r w:rsidR="00373F86" w:rsidRPr="00252369">
        <w:rPr>
          <w:rFonts w:ascii="Tahoma" w:hAnsi="Tahoma" w:cs="Tahoma"/>
          <w:b/>
          <w:sz w:val="20"/>
          <w:szCs w:val="20"/>
          <w:lang w:val="hr-HR"/>
        </w:rPr>
        <w:t>CONEXUS PROJE</w:t>
      </w:r>
      <w:r>
        <w:rPr>
          <w:rFonts w:ascii="Tahoma" w:hAnsi="Tahoma" w:cs="Tahoma"/>
          <w:b/>
          <w:sz w:val="20"/>
          <w:szCs w:val="20"/>
          <w:lang w:val="hr-HR"/>
        </w:rPr>
        <w:t>K</w:t>
      </w:r>
      <w:r w:rsidR="00373F86" w:rsidRPr="00252369">
        <w:rPr>
          <w:rFonts w:ascii="Tahoma" w:hAnsi="Tahoma" w:cs="Tahoma"/>
          <w:b/>
          <w:sz w:val="20"/>
          <w:szCs w:val="20"/>
          <w:lang w:val="hr-HR"/>
        </w:rPr>
        <w:t xml:space="preserve">T: </w:t>
      </w:r>
    </w:p>
    <w:p w:rsidR="00452EE5" w:rsidRPr="00452EE5" w:rsidRDefault="00452EE5" w:rsidP="00452EE5">
      <w:pPr>
        <w:jc w:val="both"/>
        <w:rPr>
          <w:rStyle w:val="jlqj4b"/>
          <w:rFonts w:ascii="Tahoma" w:hAnsi="Tahoma" w:cs="Tahoma"/>
          <w:sz w:val="20"/>
          <w:lang w:val="hr-HR"/>
        </w:rPr>
      </w:pPr>
      <w:r w:rsidRPr="00452EE5">
        <w:rPr>
          <w:rStyle w:val="jlqj4b"/>
          <w:rFonts w:ascii="Tahoma" w:hAnsi="Tahoma" w:cs="Tahoma"/>
          <w:sz w:val="20"/>
          <w:lang w:val="hr-HR"/>
        </w:rPr>
        <w:t xml:space="preserve">Svrha mobilnosti znanstvenika je poticanje i razvoj istraživačke suradnje između sveučilišta partnera i pridruženih partnera. </w:t>
      </w:r>
    </w:p>
    <w:p w:rsidR="00452EE5" w:rsidRPr="00452EE5" w:rsidRDefault="00452EE5" w:rsidP="00452EE5">
      <w:pPr>
        <w:jc w:val="both"/>
        <w:rPr>
          <w:rStyle w:val="jlqj4b"/>
          <w:rFonts w:ascii="Tahoma" w:hAnsi="Tahoma" w:cs="Tahoma"/>
          <w:sz w:val="20"/>
          <w:lang w:val="hr-HR"/>
        </w:rPr>
      </w:pPr>
      <w:r w:rsidRPr="00452EE5">
        <w:rPr>
          <w:rStyle w:val="jlqj4b"/>
          <w:rFonts w:ascii="Tahoma" w:hAnsi="Tahoma" w:cs="Tahoma"/>
          <w:sz w:val="20"/>
          <w:lang w:val="hr-HR"/>
        </w:rPr>
        <w:t xml:space="preserve">Doista, partneri na projektu </w:t>
      </w:r>
      <w:r w:rsidRPr="00452EE5">
        <w:rPr>
          <w:rStyle w:val="jlqj4b"/>
          <w:rFonts w:ascii="Tahoma" w:hAnsi="Tahoma" w:cs="Tahoma"/>
          <w:b/>
          <w:sz w:val="20"/>
          <w:lang w:val="hr-HR"/>
        </w:rPr>
        <w:t>surađivat će u stvaranju opsežnog zajedničkog istraživačkog prostora</w:t>
      </w:r>
      <w:r w:rsidRPr="00452EE5">
        <w:rPr>
          <w:rStyle w:val="jlqj4b"/>
          <w:rFonts w:ascii="Tahoma" w:hAnsi="Tahoma" w:cs="Tahoma"/>
          <w:sz w:val="20"/>
          <w:lang w:val="hr-HR"/>
        </w:rPr>
        <w:t xml:space="preserve"> s obzirom da imaju priliku posjetiti druge laboratorije unutar konzorcija kako bi se </w:t>
      </w:r>
      <w:r>
        <w:rPr>
          <w:rStyle w:val="jlqj4b"/>
          <w:rFonts w:ascii="Tahoma" w:hAnsi="Tahoma" w:cs="Tahoma"/>
          <w:sz w:val="20"/>
          <w:lang w:val="hr-HR"/>
        </w:rPr>
        <w:t>o</w:t>
      </w:r>
      <w:r w:rsidRPr="00452EE5">
        <w:rPr>
          <w:rStyle w:val="jlqj4b"/>
          <w:rFonts w:ascii="Tahoma" w:hAnsi="Tahoma" w:cs="Tahoma"/>
          <w:sz w:val="20"/>
          <w:lang w:val="hr-HR"/>
        </w:rPr>
        <w:t xml:space="preserve">sposobili za određene protokole i procese ili potaknuli nove zajedničke istraživačke projekte. </w:t>
      </w:r>
    </w:p>
    <w:p w:rsidR="00452EE5" w:rsidRPr="00452EE5" w:rsidRDefault="00452EE5" w:rsidP="00452EE5">
      <w:pPr>
        <w:jc w:val="both"/>
        <w:rPr>
          <w:rFonts w:ascii="Tahoma" w:hAnsi="Tahoma" w:cs="Tahoma"/>
          <w:sz w:val="16"/>
          <w:lang w:val="hr-HR"/>
        </w:rPr>
      </w:pPr>
      <w:r w:rsidRPr="00452EE5">
        <w:rPr>
          <w:rStyle w:val="jlqj4b"/>
          <w:rFonts w:ascii="Tahoma" w:hAnsi="Tahoma" w:cs="Tahoma"/>
          <w:sz w:val="20"/>
          <w:lang w:val="hr-HR"/>
        </w:rPr>
        <w:t>Natječaj za mobilnost bit će objavljen na mrežnim stranicama EU-CONEXUS-a i sveučilišta te društvenim mrežama (Facebook, Twitter, Instagram).</w:t>
      </w:r>
      <w:r w:rsidRPr="00452EE5">
        <w:rPr>
          <w:rStyle w:val="viiyi"/>
          <w:rFonts w:ascii="Tahoma" w:hAnsi="Tahoma" w:cs="Tahoma"/>
          <w:sz w:val="20"/>
          <w:lang w:val="hr-HR"/>
        </w:rPr>
        <w:t xml:space="preserve"> </w:t>
      </w:r>
      <w:r w:rsidRPr="00452EE5">
        <w:rPr>
          <w:rStyle w:val="jlqj4b"/>
          <w:rFonts w:ascii="Tahoma" w:hAnsi="Tahoma" w:cs="Tahoma"/>
          <w:sz w:val="20"/>
          <w:lang w:val="hr-HR"/>
        </w:rPr>
        <w:t>Svakom će partneru biti dodijeljen zadatak promicanja natječaja za mobilnost (kontakti ureda za međunarodnu suradnju na fakultetima / odjelima).</w:t>
      </w:r>
    </w:p>
    <w:p w:rsidR="00FD032F" w:rsidRPr="00252369" w:rsidRDefault="00FD032F" w:rsidP="00A92A61">
      <w:pPr>
        <w:jc w:val="both"/>
        <w:rPr>
          <w:rFonts w:ascii="Tahoma" w:hAnsi="Tahoma" w:cs="Tahoma"/>
          <w:color w:val="FF0000"/>
          <w:sz w:val="20"/>
          <w:szCs w:val="20"/>
          <w:lang w:val="hr-HR"/>
        </w:rPr>
      </w:pPr>
    </w:p>
    <w:p w:rsidR="009B3145" w:rsidRPr="00252369" w:rsidRDefault="00E52FC9" w:rsidP="006F11D5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sz w:val="20"/>
          <w:szCs w:val="20"/>
          <w:lang w:val="hr-HR"/>
        </w:rPr>
      </w:pPr>
      <w:r>
        <w:rPr>
          <w:rFonts w:ascii="Tahoma" w:hAnsi="Tahoma" w:cs="Tahoma"/>
          <w:b/>
          <w:sz w:val="20"/>
          <w:szCs w:val="20"/>
          <w:lang w:val="hr-HR"/>
        </w:rPr>
        <w:t>VRIJEME</w:t>
      </w:r>
      <w:r w:rsidR="002A3E06" w:rsidRPr="00252369">
        <w:rPr>
          <w:rFonts w:ascii="Tahoma" w:hAnsi="Tahoma" w:cs="Tahoma"/>
          <w:b/>
          <w:sz w:val="20"/>
          <w:szCs w:val="20"/>
          <w:lang w:val="hr-HR"/>
        </w:rPr>
        <w:t xml:space="preserve">: </w:t>
      </w:r>
    </w:p>
    <w:p w:rsidR="00F9180F" w:rsidRPr="00252369" w:rsidRDefault="00A25852" w:rsidP="002A3E06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Theme="minorHAnsi" w:hAnsiTheme="minorHAnsi" w:cstheme="minorHAnsi"/>
          <w:sz w:val="22"/>
          <w:szCs w:val="20"/>
          <w:lang w:val="hr-HR"/>
        </w:rPr>
        <w:t xml:space="preserve">Rok za prijavu je </w:t>
      </w:r>
      <w:r w:rsidRPr="005142FC">
        <w:rPr>
          <w:rFonts w:asciiTheme="minorHAnsi" w:hAnsiTheme="minorHAnsi" w:cstheme="minorHAnsi"/>
          <w:b/>
          <w:sz w:val="22"/>
          <w:szCs w:val="20"/>
          <w:lang w:val="hr-HR"/>
        </w:rPr>
        <w:t>31. siječnja 2022. godine</w:t>
      </w:r>
      <w:r w:rsidR="006827DE">
        <w:rPr>
          <w:rFonts w:ascii="Tahoma" w:hAnsi="Tahoma" w:cs="Tahoma"/>
          <w:sz w:val="20"/>
          <w:szCs w:val="20"/>
          <w:lang w:val="hr-HR"/>
        </w:rPr>
        <w:t>,</w:t>
      </w:r>
      <w:r w:rsidR="008F0A77" w:rsidRPr="00252369">
        <w:rPr>
          <w:rFonts w:ascii="Tahoma" w:hAnsi="Tahoma" w:cs="Tahoma"/>
          <w:b/>
          <w:sz w:val="20"/>
          <w:szCs w:val="20"/>
          <w:lang w:val="hr-HR"/>
        </w:rPr>
        <w:t xml:space="preserve"> </w:t>
      </w:r>
      <w:r w:rsidR="006827DE" w:rsidRPr="006827DE">
        <w:rPr>
          <w:rFonts w:ascii="Tahoma" w:hAnsi="Tahoma" w:cs="Tahoma"/>
          <w:sz w:val="20"/>
          <w:szCs w:val="20"/>
          <w:lang w:val="hr-HR"/>
        </w:rPr>
        <w:t>s</w:t>
      </w:r>
      <w:r w:rsidR="006827DE">
        <w:rPr>
          <w:rFonts w:ascii="Tahoma" w:hAnsi="Tahoma" w:cs="Tahoma"/>
          <w:sz w:val="20"/>
          <w:szCs w:val="20"/>
          <w:lang w:val="hr-HR"/>
        </w:rPr>
        <w:t xml:space="preserve"> 30. lipnja 2022. k</w:t>
      </w:r>
      <w:r w:rsidR="008F0A77" w:rsidRPr="00252369">
        <w:rPr>
          <w:rFonts w:ascii="Tahoma" w:hAnsi="Tahoma" w:cs="Tahoma"/>
          <w:bCs/>
          <w:sz w:val="20"/>
          <w:szCs w:val="20"/>
          <w:lang w:val="hr-HR"/>
        </w:rPr>
        <w:t>a</w:t>
      </w:r>
      <w:r w:rsidR="006827DE">
        <w:rPr>
          <w:rFonts w:ascii="Tahoma" w:hAnsi="Tahoma" w:cs="Tahoma"/>
          <w:bCs/>
          <w:sz w:val="20"/>
          <w:szCs w:val="20"/>
          <w:lang w:val="hr-HR"/>
        </w:rPr>
        <w:t>o zadnjim danom mobilnosti</w:t>
      </w:r>
      <w:r w:rsidR="008F0A77" w:rsidRPr="00252369">
        <w:rPr>
          <w:rFonts w:ascii="Tahoma" w:hAnsi="Tahoma" w:cs="Tahoma"/>
          <w:bCs/>
          <w:sz w:val="20"/>
          <w:szCs w:val="20"/>
          <w:lang w:val="hr-HR"/>
        </w:rPr>
        <w:t>.</w:t>
      </w:r>
      <w:r w:rsidR="00C32A95" w:rsidRPr="00252369">
        <w:rPr>
          <w:rFonts w:ascii="Tahoma" w:hAnsi="Tahoma" w:cs="Tahoma"/>
          <w:bCs/>
          <w:sz w:val="20"/>
          <w:szCs w:val="20"/>
          <w:lang w:val="hr-HR"/>
        </w:rPr>
        <w:t xml:space="preserve"> </w:t>
      </w:r>
      <w:r w:rsidR="006827DE">
        <w:rPr>
          <w:rFonts w:ascii="Tahoma" w:hAnsi="Tahoma" w:cs="Tahoma"/>
          <w:sz w:val="20"/>
          <w:szCs w:val="20"/>
          <w:lang w:val="hr-HR"/>
        </w:rPr>
        <w:t xml:space="preserve">Prijavitelji će biti obavješteni o rezultatima najkasnije dva </w:t>
      </w:r>
      <w:r w:rsidR="000A4788" w:rsidRPr="00252369">
        <w:rPr>
          <w:rFonts w:ascii="Tahoma" w:hAnsi="Tahoma" w:cs="Tahoma"/>
          <w:sz w:val="20"/>
          <w:szCs w:val="20"/>
          <w:lang w:val="hr-HR"/>
        </w:rPr>
        <w:t>(2) m</w:t>
      </w:r>
      <w:r w:rsidR="006827DE">
        <w:rPr>
          <w:rFonts w:ascii="Tahoma" w:hAnsi="Tahoma" w:cs="Tahoma"/>
          <w:sz w:val="20"/>
          <w:szCs w:val="20"/>
          <w:lang w:val="hr-HR"/>
        </w:rPr>
        <w:t>jeseca nakon podnošenja prijave</w:t>
      </w:r>
      <w:r w:rsidR="000A4788" w:rsidRPr="00252369">
        <w:rPr>
          <w:rFonts w:ascii="Tahoma" w:hAnsi="Tahoma" w:cs="Tahoma"/>
          <w:sz w:val="20"/>
          <w:szCs w:val="20"/>
          <w:lang w:val="hr-HR"/>
        </w:rPr>
        <w:t>.</w:t>
      </w:r>
    </w:p>
    <w:p w:rsidR="00FD032F" w:rsidRDefault="00FD032F" w:rsidP="00A92A61">
      <w:pPr>
        <w:jc w:val="both"/>
        <w:rPr>
          <w:rFonts w:ascii="Tahoma" w:hAnsi="Tahoma" w:cs="Tahoma"/>
          <w:sz w:val="20"/>
          <w:szCs w:val="20"/>
          <w:lang w:val="hr-HR"/>
        </w:rPr>
      </w:pPr>
    </w:p>
    <w:p w:rsidR="00A25852" w:rsidRDefault="00A25852" w:rsidP="00A92A61">
      <w:pPr>
        <w:jc w:val="both"/>
        <w:rPr>
          <w:rFonts w:ascii="Tahoma" w:hAnsi="Tahoma" w:cs="Tahoma"/>
          <w:sz w:val="20"/>
          <w:szCs w:val="20"/>
          <w:lang w:val="hr-HR"/>
        </w:rPr>
      </w:pPr>
    </w:p>
    <w:p w:rsidR="00A25852" w:rsidRDefault="00A25852" w:rsidP="00A92A61">
      <w:pPr>
        <w:jc w:val="both"/>
        <w:rPr>
          <w:rFonts w:ascii="Tahoma" w:hAnsi="Tahoma" w:cs="Tahoma"/>
          <w:sz w:val="20"/>
          <w:szCs w:val="20"/>
          <w:lang w:val="hr-HR"/>
        </w:rPr>
      </w:pPr>
    </w:p>
    <w:p w:rsidR="00A25852" w:rsidRPr="00252369" w:rsidRDefault="00A25852" w:rsidP="00A92A61">
      <w:pPr>
        <w:jc w:val="both"/>
        <w:rPr>
          <w:rFonts w:ascii="Tahoma" w:hAnsi="Tahoma" w:cs="Tahoma"/>
          <w:sz w:val="20"/>
          <w:szCs w:val="20"/>
          <w:lang w:val="hr-HR"/>
        </w:rPr>
      </w:pPr>
    </w:p>
    <w:p w:rsidR="00A25852" w:rsidRDefault="00E52FC9" w:rsidP="00A25852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sz w:val="20"/>
          <w:szCs w:val="20"/>
          <w:lang w:val="hr-HR"/>
        </w:rPr>
      </w:pPr>
      <w:r>
        <w:rPr>
          <w:rFonts w:ascii="Tahoma" w:hAnsi="Tahoma" w:cs="Tahoma"/>
          <w:b/>
          <w:sz w:val="20"/>
          <w:szCs w:val="20"/>
          <w:lang w:val="hr-HR"/>
        </w:rPr>
        <w:lastRenderedPageBreak/>
        <w:t>POSTUPAK ODLUČIVANJA</w:t>
      </w:r>
      <w:r w:rsidR="00773CE8" w:rsidRPr="00252369">
        <w:rPr>
          <w:rFonts w:ascii="Tahoma" w:hAnsi="Tahoma" w:cs="Tahoma"/>
          <w:b/>
          <w:sz w:val="20"/>
          <w:szCs w:val="20"/>
          <w:lang w:val="hr-HR"/>
        </w:rPr>
        <w:t xml:space="preserve">: </w:t>
      </w:r>
    </w:p>
    <w:p w:rsidR="00A25852" w:rsidRPr="00A25852" w:rsidRDefault="002C2A99" w:rsidP="00A25852">
      <w:pPr>
        <w:jc w:val="both"/>
        <w:rPr>
          <w:rFonts w:ascii="Tahoma" w:hAnsi="Tahoma" w:cs="Tahoma"/>
          <w:b/>
          <w:sz w:val="20"/>
          <w:szCs w:val="20"/>
          <w:lang w:val="hr-HR"/>
        </w:rPr>
      </w:pPr>
      <w:r w:rsidRPr="00A25852">
        <w:rPr>
          <w:rFonts w:ascii="Tahoma" w:hAnsi="Tahoma" w:cs="Tahoma"/>
          <w:sz w:val="20"/>
          <w:szCs w:val="20"/>
          <w:lang w:val="hr-HR"/>
        </w:rPr>
        <w:t xml:space="preserve">Postupak provođenja natječaja trebao bi biti u nadležnosti lokalnog Ureda za mobilnost, koji će prikupiti prijave na isti. </w:t>
      </w:r>
      <w:r w:rsidR="00A25852" w:rsidRPr="00A25852">
        <w:rPr>
          <w:rFonts w:ascii="Tahoma" w:hAnsi="Tahoma" w:cs="Tahoma"/>
          <w:sz w:val="20"/>
          <w:szCs w:val="20"/>
          <w:lang w:val="hr-HR"/>
        </w:rPr>
        <w:t xml:space="preserve">Konačnu odluku o prihvaćanju prijave donijet će Povjerenstvo imenovano na matičnom sveučilištu te će biti poslana EU-Conexus Uredu za mobilnost u evidencijske svrhe. </w:t>
      </w:r>
    </w:p>
    <w:p w:rsidR="002C2A99" w:rsidRPr="002C2A99" w:rsidRDefault="002C2A99" w:rsidP="00624578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2C2A99">
        <w:rPr>
          <w:rFonts w:ascii="Tahoma" w:hAnsi="Tahoma" w:cs="Tahoma"/>
          <w:sz w:val="20"/>
          <w:szCs w:val="20"/>
          <w:lang w:val="hr-HR"/>
        </w:rPr>
        <w:t>Kriteriji za odabir uključuju sadržaj prijedloga, relevantnost za strateške ciljeve EUCONEXUS-a i dodanu vrijednost za Odjel, Sveučilište i EU-CONEXUS. Odabrani prijedlozi bit će objavljeni na mrežnim stranicama Sveučilišta, a uspješni kandidati bit će obaviješteni osobnom e-poštom.</w:t>
      </w:r>
    </w:p>
    <w:p w:rsidR="002C2A99" w:rsidRPr="00252369" w:rsidRDefault="002C2A99" w:rsidP="00624578">
      <w:pPr>
        <w:jc w:val="both"/>
        <w:rPr>
          <w:rFonts w:ascii="Tahoma" w:hAnsi="Tahoma" w:cs="Tahoma"/>
          <w:b/>
          <w:sz w:val="20"/>
          <w:szCs w:val="20"/>
          <w:lang w:val="hr-HR"/>
        </w:rPr>
      </w:pPr>
    </w:p>
    <w:p w:rsidR="009B3145" w:rsidRPr="00252369" w:rsidRDefault="00E52FC9" w:rsidP="006F11D5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sz w:val="20"/>
          <w:szCs w:val="20"/>
          <w:lang w:val="hr-HR"/>
        </w:rPr>
      </w:pPr>
      <w:r>
        <w:rPr>
          <w:rFonts w:ascii="Tahoma" w:hAnsi="Tahoma" w:cs="Tahoma"/>
          <w:b/>
          <w:sz w:val="20"/>
          <w:szCs w:val="20"/>
          <w:lang w:val="hr-HR"/>
        </w:rPr>
        <w:t>TKO SE MOŽE PRIJAVITI</w:t>
      </w:r>
      <w:r w:rsidR="00773CE8" w:rsidRPr="00252369">
        <w:rPr>
          <w:rFonts w:ascii="Tahoma" w:hAnsi="Tahoma" w:cs="Tahoma"/>
          <w:b/>
          <w:sz w:val="20"/>
          <w:szCs w:val="20"/>
          <w:lang w:val="hr-HR"/>
        </w:rPr>
        <w:t xml:space="preserve">: </w:t>
      </w:r>
    </w:p>
    <w:p w:rsidR="00773CE8" w:rsidRPr="00252369" w:rsidRDefault="00452EE5" w:rsidP="005F2307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Znanstvenici</w:t>
      </w:r>
      <w:r w:rsidR="00C61790" w:rsidRPr="00252369">
        <w:rPr>
          <w:rFonts w:ascii="Tahoma" w:hAnsi="Tahoma" w:cs="Tahoma"/>
          <w:sz w:val="20"/>
          <w:szCs w:val="20"/>
          <w:lang w:val="hr-HR"/>
        </w:rPr>
        <w:t>/</w:t>
      </w:r>
      <w:r>
        <w:rPr>
          <w:rFonts w:ascii="Tahoma" w:hAnsi="Tahoma" w:cs="Tahoma"/>
          <w:sz w:val="20"/>
          <w:szCs w:val="20"/>
          <w:lang w:val="hr-HR"/>
        </w:rPr>
        <w:t>p</w:t>
      </w:r>
      <w:r w:rsidR="00C61790" w:rsidRPr="00252369">
        <w:rPr>
          <w:rFonts w:ascii="Tahoma" w:hAnsi="Tahoma" w:cs="Tahoma"/>
          <w:sz w:val="20"/>
          <w:szCs w:val="20"/>
          <w:lang w:val="hr-HR"/>
        </w:rPr>
        <w:t>rofesor</w:t>
      </w:r>
      <w:r>
        <w:rPr>
          <w:rFonts w:ascii="Tahoma" w:hAnsi="Tahoma" w:cs="Tahoma"/>
          <w:sz w:val="20"/>
          <w:szCs w:val="20"/>
          <w:lang w:val="hr-HR"/>
        </w:rPr>
        <w:t>i</w:t>
      </w:r>
      <w:r w:rsidR="00433870" w:rsidRPr="00252369">
        <w:rPr>
          <w:rFonts w:ascii="Tahoma" w:hAnsi="Tahoma" w:cs="Tahoma"/>
          <w:sz w:val="20"/>
          <w:szCs w:val="20"/>
          <w:lang w:val="hr-HR"/>
        </w:rPr>
        <w:t>,</w:t>
      </w:r>
      <w:r w:rsidR="001F7D2F" w:rsidRPr="00252369">
        <w:rPr>
          <w:rFonts w:ascii="Tahoma" w:hAnsi="Tahoma" w:cs="Tahoma"/>
          <w:sz w:val="20"/>
          <w:szCs w:val="20"/>
          <w:lang w:val="hr-HR"/>
        </w:rPr>
        <w:t xml:space="preserve"> </w:t>
      </w:r>
      <w:r>
        <w:rPr>
          <w:rFonts w:ascii="Tahoma" w:hAnsi="Tahoma" w:cs="Tahoma"/>
          <w:sz w:val="20"/>
          <w:szCs w:val="20"/>
          <w:lang w:val="hr-HR"/>
        </w:rPr>
        <w:t>studenti doktorskih studija</w:t>
      </w:r>
      <w:r w:rsidR="001F7D2F" w:rsidRPr="00252369">
        <w:rPr>
          <w:rFonts w:ascii="Tahoma" w:hAnsi="Tahoma" w:cs="Tahoma"/>
          <w:sz w:val="20"/>
          <w:szCs w:val="20"/>
          <w:lang w:val="hr-HR"/>
        </w:rPr>
        <w:t xml:space="preserve">, </w:t>
      </w:r>
      <w:r>
        <w:rPr>
          <w:rFonts w:ascii="Tahoma" w:hAnsi="Tahoma" w:cs="Tahoma"/>
          <w:sz w:val="20"/>
          <w:szCs w:val="20"/>
          <w:lang w:val="hr-HR"/>
        </w:rPr>
        <w:t>znanstvenici poslijedoktorandi</w:t>
      </w:r>
      <w:r w:rsidR="001F7D2F" w:rsidRPr="00252369">
        <w:rPr>
          <w:rFonts w:ascii="Tahoma" w:hAnsi="Tahoma" w:cs="Tahoma"/>
          <w:sz w:val="20"/>
          <w:szCs w:val="20"/>
          <w:lang w:val="hr-HR"/>
        </w:rPr>
        <w:t xml:space="preserve">, </w:t>
      </w:r>
      <w:r w:rsidR="00704469" w:rsidRPr="00252369">
        <w:rPr>
          <w:rFonts w:ascii="Tahoma" w:hAnsi="Tahoma" w:cs="Tahoma"/>
          <w:sz w:val="20"/>
          <w:szCs w:val="20"/>
          <w:lang w:val="hr-HR"/>
        </w:rPr>
        <w:t>te</w:t>
      </w:r>
      <w:r>
        <w:rPr>
          <w:rFonts w:ascii="Tahoma" w:hAnsi="Tahoma" w:cs="Tahoma"/>
          <w:sz w:val="20"/>
          <w:szCs w:val="20"/>
          <w:lang w:val="hr-HR"/>
        </w:rPr>
        <w:t>hničko i administrativno osoblje koje radi na istraživanjima mogu se prijaviti za ovu mobilnost</w:t>
      </w:r>
      <w:r w:rsidR="00704469" w:rsidRPr="00252369">
        <w:rPr>
          <w:rFonts w:ascii="Tahoma" w:hAnsi="Tahoma" w:cs="Tahoma"/>
          <w:sz w:val="20"/>
          <w:szCs w:val="20"/>
          <w:lang w:val="hr-HR"/>
        </w:rPr>
        <w:t>.</w:t>
      </w:r>
    </w:p>
    <w:p w:rsidR="004C51FB" w:rsidRPr="00252369" w:rsidRDefault="004C51FB" w:rsidP="005F2307">
      <w:pPr>
        <w:jc w:val="both"/>
        <w:rPr>
          <w:rFonts w:ascii="Tahoma" w:hAnsi="Tahoma" w:cs="Tahoma"/>
          <w:sz w:val="20"/>
          <w:szCs w:val="20"/>
          <w:lang w:val="hr-HR"/>
        </w:rPr>
      </w:pPr>
    </w:p>
    <w:p w:rsidR="004C51FB" w:rsidRPr="00252369" w:rsidRDefault="00E52FC9" w:rsidP="004C51FB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sz w:val="20"/>
          <w:szCs w:val="20"/>
          <w:lang w:val="hr-HR"/>
        </w:rPr>
      </w:pPr>
      <w:r>
        <w:rPr>
          <w:rFonts w:ascii="Tahoma" w:hAnsi="Tahoma" w:cs="Tahoma"/>
          <w:b/>
          <w:sz w:val="20"/>
          <w:szCs w:val="20"/>
          <w:lang w:val="hr-HR"/>
        </w:rPr>
        <w:t xml:space="preserve">PRIHVATLJIVE </w:t>
      </w:r>
      <w:r w:rsidR="004C51FB" w:rsidRPr="00252369">
        <w:rPr>
          <w:rFonts w:ascii="Tahoma" w:hAnsi="Tahoma" w:cs="Tahoma"/>
          <w:b/>
          <w:sz w:val="20"/>
          <w:szCs w:val="20"/>
          <w:lang w:val="hr-HR"/>
        </w:rPr>
        <w:t>MOBIL</w:t>
      </w:r>
      <w:r>
        <w:rPr>
          <w:rFonts w:ascii="Tahoma" w:hAnsi="Tahoma" w:cs="Tahoma"/>
          <w:b/>
          <w:sz w:val="20"/>
          <w:szCs w:val="20"/>
          <w:lang w:val="hr-HR"/>
        </w:rPr>
        <w:t>NOSTI</w:t>
      </w:r>
      <w:r w:rsidR="004C51FB" w:rsidRPr="00252369">
        <w:rPr>
          <w:rFonts w:ascii="Tahoma" w:hAnsi="Tahoma" w:cs="Tahoma"/>
          <w:b/>
          <w:sz w:val="20"/>
          <w:szCs w:val="20"/>
          <w:lang w:val="hr-HR"/>
        </w:rPr>
        <w:t xml:space="preserve">: </w:t>
      </w:r>
    </w:p>
    <w:p w:rsidR="004C51FB" w:rsidRPr="00252369" w:rsidRDefault="00452EE5" w:rsidP="004C51FB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Prijavitelji mogu otići u istraživački posjet sveučilištima partnerima i pridruženim partnerima </w:t>
      </w:r>
      <w:r w:rsidR="004C51FB" w:rsidRPr="00252369">
        <w:rPr>
          <w:rFonts w:ascii="Tahoma" w:hAnsi="Tahoma" w:cs="Tahoma"/>
          <w:sz w:val="20"/>
          <w:szCs w:val="20"/>
          <w:lang w:val="hr-HR"/>
        </w:rPr>
        <w:t>EU-CONEXUS</w:t>
      </w:r>
      <w:r>
        <w:rPr>
          <w:rFonts w:ascii="Tahoma" w:hAnsi="Tahoma" w:cs="Tahoma"/>
          <w:sz w:val="20"/>
          <w:szCs w:val="20"/>
          <w:lang w:val="hr-HR"/>
        </w:rPr>
        <w:t>-a te na radionice i konferencije koje oni organiziraju</w:t>
      </w:r>
      <w:r w:rsidR="008A2D31" w:rsidRPr="00252369">
        <w:rPr>
          <w:rFonts w:ascii="Tahoma" w:hAnsi="Tahoma" w:cs="Tahoma"/>
          <w:sz w:val="20"/>
          <w:szCs w:val="20"/>
          <w:lang w:val="hr-HR"/>
        </w:rPr>
        <w:t>.</w:t>
      </w:r>
    </w:p>
    <w:p w:rsidR="00B50394" w:rsidRPr="00252369" w:rsidRDefault="00D602D3" w:rsidP="00B50394">
      <w:pPr>
        <w:pStyle w:val="ListParagraph"/>
        <w:numPr>
          <w:ilvl w:val="0"/>
          <w:numId w:val="9"/>
        </w:numPr>
        <w:spacing w:before="100" w:beforeAutospacing="1" w:after="100" w:afterAutospacing="1"/>
        <w:ind w:left="284"/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b/>
          <w:sz w:val="20"/>
          <w:szCs w:val="20"/>
          <w:lang w:val="hr-HR"/>
        </w:rPr>
        <w:t>DODATN</w:t>
      </w:r>
      <w:r w:rsidR="00E52FC9">
        <w:rPr>
          <w:rFonts w:ascii="Tahoma" w:hAnsi="Tahoma" w:cs="Tahoma"/>
          <w:b/>
          <w:sz w:val="20"/>
          <w:szCs w:val="20"/>
          <w:lang w:val="hr-HR"/>
        </w:rPr>
        <w:t>A FINANCIJSKA POTPORA ZA ZNANSTVENIKE S INVALIDITETOM</w:t>
      </w:r>
    </w:p>
    <w:p w:rsidR="002A5125" w:rsidRPr="00060A8C" w:rsidRDefault="00452EE5" w:rsidP="002A5125">
      <w:pPr>
        <w:jc w:val="both"/>
        <w:rPr>
          <w:rFonts w:ascii="Tahoma" w:hAnsi="Tahoma" w:cs="Tahoma"/>
          <w:sz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Znanstvenici s invalliditetom/posebnim potrebama mogu zatražiti dodatnu financijsku potporu.</w:t>
      </w:r>
      <w:r w:rsidR="00B50394" w:rsidRPr="00252369">
        <w:rPr>
          <w:rFonts w:ascii="Tahoma" w:hAnsi="Tahoma" w:cs="Tahoma"/>
          <w:sz w:val="20"/>
          <w:szCs w:val="20"/>
          <w:lang w:val="hr-HR"/>
        </w:rPr>
        <w:t xml:space="preserve"> </w:t>
      </w:r>
      <w:r w:rsidR="002A5125" w:rsidRPr="00060A8C">
        <w:rPr>
          <w:rFonts w:ascii="Tahoma" w:hAnsi="Tahoma" w:cs="Tahoma"/>
          <w:sz w:val="20"/>
          <w:lang w:val="hr-HR"/>
        </w:rPr>
        <w:t xml:space="preserve">Osoba s posebnim potrebama potencijalni je sudionik čija je </w:t>
      </w:r>
      <w:r w:rsidR="002A5125">
        <w:rPr>
          <w:rFonts w:ascii="Tahoma" w:hAnsi="Tahoma" w:cs="Tahoma"/>
          <w:sz w:val="20"/>
          <w:lang w:val="hr-HR"/>
        </w:rPr>
        <w:t xml:space="preserve">osobna </w:t>
      </w:r>
      <w:r w:rsidR="002A5125" w:rsidRPr="00060A8C">
        <w:rPr>
          <w:rFonts w:ascii="Tahoma" w:hAnsi="Tahoma" w:cs="Tahoma"/>
          <w:sz w:val="20"/>
          <w:lang w:val="hr-HR"/>
        </w:rPr>
        <w:t>fizička, mentalna ili zdravstvena situacija takva da nje</w:t>
      </w:r>
      <w:r w:rsidR="002A5125">
        <w:rPr>
          <w:rFonts w:ascii="Tahoma" w:hAnsi="Tahoma" w:cs="Tahoma"/>
          <w:sz w:val="20"/>
          <w:lang w:val="hr-HR"/>
        </w:rPr>
        <w:t>govo/nje</w:t>
      </w:r>
      <w:r w:rsidR="002A5125" w:rsidRPr="00060A8C">
        <w:rPr>
          <w:rFonts w:ascii="Tahoma" w:hAnsi="Tahoma" w:cs="Tahoma"/>
          <w:sz w:val="20"/>
          <w:lang w:val="hr-HR"/>
        </w:rPr>
        <w:t>zino sudjelovanje u mobilnosti ne bi bilo moguće bez dodatne financijske potpore. U pripremi svoje EU-CONEXUS mobilnosti trebali biste navesti svoje potrebe i predvidjeti dodatne troškove povezane s vašim fizičkim, mentalnim ili zdravstvenim stanjima.</w:t>
      </w:r>
    </w:p>
    <w:p w:rsidR="002A5125" w:rsidRPr="00060A8C" w:rsidRDefault="002A5125" w:rsidP="002A5125">
      <w:pPr>
        <w:jc w:val="both"/>
        <w:rPr>
          <w:rFonts w:ascii="Tahoma" w:hAnsi="Tahoma" w:cs="Tahoma"/>
          <w:sz w:val="20"/>
          <w:lang w:val="hr-HR"/>
        </w:rPr>
      </w:pPr>
      <w:r w:rsidRPr="00060A8C">
        <w:rPr>
          <w:rFonts w:ascii="Tahoma" w:hAnsi="Tahoma" w:cs="Tahoma"/>
          <w:sz w:val="20"/>
          <w:lang w:val="hr-HR"/>
        </w:rPr>
        <w:t>Područja koja bi mogla ispunjavati uvjete za potporu, prema individualnim potrebama, uključuju, ali nisu ograničena na: prilagođeni smještaj, pomoć u putovanju, medicinsku pomoć, prateću opremu, prilagodbu nastavnog materijala,</w:t>
      </w:r>
      <w:r>
        <w:rPr>
          <w:rFonts w:ascii="Tahoma" w:hAnsi="Tahoma" w:cs="Tahoma"/>
          <w:sz w:val="20"/>
          <w:lang w:val="hr-HR"/>
        </w:rPr>
        <w:t xml:space="preserve"> </w:t>
      </w:r>
      <w:r w:rsidRPr="00060A8C">
        <w:rPr>
          <w:rFonts w:ascii="Tahoma" w:hAnsi="Tahoma" w:cs="Tahoma"/>
          <w:sz w:val="20"/>
          <w:lang w:val="hr-HR"/>
        </w:rPr>
        <w:t>osob</w:t>
      </w:r>
      <w:r>
        <w:rPr>
          <w:rFonts w:ascii="Tahoma" w:hAnsi="Tahoma" w:cs="Tahoma"/>
          <w:sz w:val="20"/>
          <w:lang w:val="hr-HR"/>
        </w:rPr>
        <w:t xml:space="preserve">u </w:t>
      </w:r>
      <w:r w:rsidRPr="00060A8C">
        <w:rPr>
          <w:rFonts w:ascii="Tahoma" w:hAnsi="Tahoma" w:cs="Tahoma"/>
          <w:sz w:val="20"/>
          <w:lang w:val="hr-HR"/>
        </w:rPr>
        <w:t>u pratnji itd. Kriteriji prihvatljivosti i finan</w:t>
      </w:r>
      <w:r>
        <w:rPr>
          <w:rFonts w:ascii="Tahoma" w:hAnsi="Tahoma" w:cs="Tahoma"/>
          <w:sz w:val="20"/>
          <w:lang w:val="hr-HR"/>
        </w:rPr>
        <w:t>ciranja slijedit će Erasmus + i</w:t>
      </w:r>
      <w:r w:rsidRPr="00060A8C">
        <w:rPr>
          <w:rFonts w:ascii="Tahoma" w:hAnsi="Tahoma" w:cs="Tahoma"/>
          <w:sz w:val="20"/>
          <w:lang w:val="hr-HR"/>
        </w:rPr>
        <w:t>/ili nacionalna pravila ili pravila sveučilišta.</w:t>
      </w:r>
    </w:p>
    <w:p w:rsidR="00B50394" w:rsidRPr="00252369" w:rsidRDefault="00B50394" w:rsidP="005F2307">
      <w:pPr>
        <w:jc w:val="both"/>
        <w:rPr>
          <w:rFonts w:ascii="Tahoma" w:hAnsi="Tahoma" w:cs="Tahoma"/>
          <w:sz w:val="20"/>
          <w:szCs w:val="20"/>
          <w:lang w:val="hr-HR"/>
        </w:rPr>
      </w:pPr>
    </w:p>
    <w:p w:rsidR="009B3145" w:rsidRDefault="007F7842" w:rsidP="006F11D5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sz w:val="20"/>
          <w:szCs w:val="20"/>
          <w:lang w:val="hr-HR"/>
        </w:rPr>
      </w:pPr>
      <w:r w:rsidRPr="00252369">
        <w:rPr>
          <w:rFonts w:ascii="Tahoma" w:hAnsi="Tahoma" w:cs="Tahoma"/>
          <w:b/>
          <w:sz w:val="20"/>
          <w:szCs w:val="20"/>
          <w:lang w:val="hr-HR"/>
        </w:rPr>
        <w:t>OB</w:t>
      </w:r>
      <w:r w:rsidR="00E52FC9">
        <w:rPr>
          <w:rFonts w:ascii="Tahoma" w:hAnsi="Tahoma" w:cs="Tahoma"/>
          <w:b/>
          <w:sz w:val="20"/>
          <w:szCs w:val="20"/>
          <w:lang w:val="hr-HR"/>
        </w:rPr>
        <w:t>VEZE</w:t>
      </w:r>
      <w:r w:rsidRPr="00252369">
        <w:rPr>
          <w:rFonts w:ascii="Tahoma" w:hAnsi="Tahoma" w:cs="Tahoma"/>
          <w:b/>
          <w:sz w:val="20"/>
          <w:szCs w:val="20"/>
          <w:lang w:val="hr-HR"/>
        </w:rPr>
        <w:t>:</w:t>
      </w:r>
    </w:p>
    <w:p w:rsidR="00D602D3" w:rsidRPr="00252369" w:rsidRDefault="00D602D3" w:rsidP="00D602D3">
      <w:pPr>
        <w:ind w:left="426"/>
        <w:jc w:val="both"/>
        <w:rPr>
          <w:rFonts w:ascii="Tahoma" w:hAnsi="Tahoma" w:cs="Tahoma"/>
          <w:b/>
          <w:sz w:val="20"/>
          <w:szCs w:val="20"/>
          <w:lang w:val="hr-HR"/>
        </w:rPr>
      </w:pPr>
    </w:p>
    <w:p w:rsidR="002A5125" w:rsidRPr="002A5125" w:rsidRDefault="002A5125" w:rsidP="002A5125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2A5125">
        <w:rPr>
          <w:rFonts w:ascii="Tahoma" w:hAnsi="Tahoma" w:cs="Tahoma"/>
          <w:sz w:val="20"/>
          <w:szCs w:val="20"/>
          <w:lang w:val="hr-HR"/>
        </w:rPr>
        <w:t>- U okviru ovog natječaja mobilnost bi se trebala realizirati na jednom ili više EU-CONEXUS partnerskih i pridruženih partnerskih sveučilišta.</w:t>
      </w:r>
    </w:p>
    <w:p w:rsidR="002A5125" w:rsidRPr="002A5125" w:rsidRDefault="002A5125" w:rsidP="002A5125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2A5125">
        <w:rPr>
          <w:rFonts w:ascii="Tahoma" w:hAnsi="Tahoma" w:cs="Tahoma"/>
          <w:sz w:val="20"/>
          <w:szCs w:val="20"/>
          <w:lang w:val="hr-HR"/>
        </w:rPr>
        <w:t>- Boravak u inozemstvu trebao bi trajati od 5 do 30 dana. Financirat će se dani stvarnog boravka i aktivnosti u prihvatnom institutu.</w:t>
      </w:r>
    </w:p>
    <w:p w:rsidR="003C4565" w:rsidRPr="00252369" w:rsidRDefault="002A5125" w:rsidP="005F2307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Financirat će se samo</w:t>
      </w:r>
      <w:r w:rsidR="003C4565" w:rsidRPr="00252369">
        <w:rPr>
          <w:rFonts w:ascii="Tahoma" w:hAnsi="Tahoma" w:cs="Tahoma"/>
          <w:sz w:val="20"/>
          <w:szCs w:val="20"/>
          <w:lang w:val="hr-HR"/>
        </w:rPr>
        <w:t xml:space="preserve"> </w:t>
      </w:r>
      <w:r>
        <w:rPr>
          <w:rFonts w:ascii="Tahoma" w:hAnsi="Tahoma" w:cs="Tahoma"/>
          <w:b/>
          <w:sz w:val="20"/>
          <w:szCs w:val="20"/>
          <w:lang w:val="hr-HR"/>
        </w:rPr>
        <w:t>putni troškovi i životni troškovi u inozemstvu</w:t>
      </w:r>
      <w:r w:rsidR="003C4565" w:rsidRPr="00252369">
        <w:rPr>
          <w:rFonts w:ascii="Tahoma" w:hAnsi="Tahoma" w:cs="Tahoma"/>
          <w:sz w:val="20"/>
          <w:szCs w:val="20"/>
          <w:lang w:val="hr-HR"/>
        </w:rPr>
        <w:t xml:space="preserve"> </w:t>
      </w:r>
      <w:r>
        <w:rPr>
          <w:rFonts w:ascii="Tahoma" w:hAnsi="Tahoma" w:cs="Tahoma"/>
          <w:sz w:val="20"/>
          <w:szCs w:val="20"/>
          <w:lang w:val="hr-HR"/>
        </w:rPr>
        <w:t>prema pravilima pojedinog sveučilišta</w:t>
      </w:r>
      <w:r w:rsidR="00D602D3">
        <w:rPr>
          <w:rFonts w:ascii="Tahoma" w:hAnsi="Tahoma" w:cs="Tahoma"/>
          <w:sz w:val="20"/>
          <w:szCs w:val="20"/>
          <w:lang w:val="hr-HR"/>
        </w:rPr>
        <w:t xml:space="preserve"> u skladu s hrvatskim propisima</w:t>
      </w:r>
      <w:r w:rsidR="003C4565" w:rsidRPr="00252369">
        <w:rPr>
          <w:rFonts w:ascii="Tahoma" w:hAnsi="Tahoma" w:cs="Tahoma"/>
          <w:sz w:val="20"/>
          <w:szCs w:val="20"/>
          <w:lang w:val="hr-HR"/>
        </w:rPr>
        <w:t xml:space="preserve"> (per diem</w:t>
      </w:r>
      <w:r w:rsidR="00FD032F" w:rsidRPr="00252369">
        <w:rPr>
          <w:rFonts w:ascii="Tahoma" w:hAnsi="Tahoma" w:cs="Tahoma"/>
          <w:sz w:val="20"/>
          <w:szCs w:val="20"/>
          <w:lang w:val="hr-HR"/>
        </w:rPr>
        <w:t xml:space="preserve">, </w:t>
      </w:r>
      <w:r>
        <w:rPr>
          <w:rFonts w:ascii="Tahoma" w:hAnsi="Tahoma" w:cs="Tahoma"/>
          <w:sz w:val="20"/>
          <w:szCs w:val="20"/>
          <w:lang w:val="hr-HR"/>
        </w:rPr>
        <w:t>pravila prihvatljivosti</w:t>
      </w:r>
      <w:r w:rsidR="003C4565" w:rsidRPr="00252369">
        <w:rPr>
          <w:rFonts w:ascii="Tahoma" w:hAnsi="Tahoma" w:cs="Tahoma"/>
          <w:sz w:val="20"/>
          <w:szCs w:val="20"/>
          <w:lang w:val="hr-HR"/>
        </w:rPr>
        <w:t xml:space="preserve">). </w:t>
      </w:r>
    </w:p>
    <w:p w:rsidR="003C4565" w:rsidRPr="00252369" w:rsidRDefault="003C4565" w:rsidP="005F2307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rFonts w:ascii="Tahoma" w:hAnsi="Tahoma" w:cs="Tahoma"/>
          <w:sz w:val="20"/>
          <w:szCs w:val="20"/>
          <w:lang w:val="hr-HR"/>
        </w:rPr>
      </w:pPr>
      <w:r w:rsidRPr="00252369">
        <w:rPr>
          <w:rFonts w:ascii="Tahoma" w:hAnsi="Tahoma" w:cs="Tahoma"/>
          <w:sz w:val="20"/>
          <w:szCs w:val="20"/>
          <w:lang w:val="hr-HR"/>
        </w:rPr>
        <w:t>B</w:t>
      </w:r>
      <w:r w:rsidR="002A5125">
        <w:rPr>
          <w:rFonts w:ascii="Tahoma" w:hAnsi="Tahoma" w:cs="Tahoma"/>
          <w:sz w:val="20"/>
          <w:szCs w:val="20"/>
          <w:lang w:val="hr-HR"/>
        </w:rPr>
        <w:t xml:space="preserve">udući da </w:t>
      </w:r>
      <w:r w:rsidR="005F6237">
        <w:rPr>
          <w:rFonts w:ascii="Tahoma" w:hAnsi="Tahoma" w:cs="Tahoma"/>
          <w:sz w:val="20"/>
          <w:szCs w:val="20"/>
          <w:lang w:val="hr-HR"/>
        </w:rPr>
        <w:t>je ova</w:t>
      </w:r>
      <w:r w:rsidR="002A5125">
        <w:rPr>
          <w:rFonts w:ascii="Tahoma" w:hAnsi="Tahoma" w:cs="Tahoma"/>
          <w:sz w:val="20"/>
          <w:szCs w:val="20"/>
          <w:lang w:val="hr-HR"/>
        </w:rPr>
        <w:t xml:space="preserve"> mobilnost </w:t>
      </w:r>
      <w:r w:rsidR="005F6237">
        <w:rPr>
          <w:rFonts w:ascii="Tahoma" w:hAnsi="Tahoma" w:cs="Tahoma"/>
          <w:sz w:val="20"/>
          <w:szCs w:val="20"/>
          <w:lang w:val="hr-HR"/>
        </w:rPr>
        <w:t>financirana iz Europskog programa</w:t>
      </w:r>
      <w:r w:rsidRPr="00252369">
        <w:rPr>
          <w:rFonts w:ascii="Tahoma" w:hAnsi="Tahoma" w:cs="Tahoma"/>
          <w:sz w:val="20"/>
          <w:szCs w:val="20"/>
          <w:lang w:val="hr-HR"/>
        </w:rPr>
        <w:t xml:space="preserve">, </w:t>
      </w:r>
      <w:r w:rsidRPr="00252369">
        <w:rPr>
          <w:rFonts w:ascii="Tahoma" w:hAnsi="Tahoma" w:cs="Tahoma"/>
          <w:b/>
          <w:sz w:val="20"/>
          <w:szCs w:val="20"/>
          <w:lang w:val="hr-HR"/>
        </w:rPr>
        <w:t>EU</w:t>
      </w:r>
      <w:r w:rsidR="00CD40B2" w:rsidRPr="00252369">
        <w:rPr>
          <w:rFonts w:ascii="Tahoma" w:hAnsi="Tahoma" w:cs="Tahoma"/>
          <w:b/>
          <w:sz w:val="20"/>
          <w:szCs w:val="20"/>
          <w:lang w:val="hr-HR"/>
        </w:rPr>
        <w:t>-</w:t>
      </w:r>
      <w:r w:rsidRPr="00252369">
        <w:rPr>
          <w:rFonts w:ascii="Tahoma" w:hAnsi="Tahoma" w:cs="Tahoma"/>
          <w:b/>
          <w:sz w:val="20"/>
          <w:szCs w:val="20"/>
          <w:lang w:val="hr-HR"/>
        </w:rPr>
        <w:t>CONEXUS</w:t>
      </w:r>
      <w:r w:rsidR="005F6237">
        <w:rPr>
          <w:rFonts w:ascii="Tahoma" w:hAnsi="Tahoma" w:cs="Tahoma"/>
          <w:b/>
          <w:sz w:val="20"/>
          <w:szCs w:val="20"/>
          <w:lang w:val="hr-HR"/>
        </w:rPr>
        <w:t xml:space="preserve"> i</w:t>
      </w:r>
      <w:r w:rsidRPr="00252369">
        <w:rPr>
          <w:rFonts w:ascii="Tahoma" w:hAnsi="Tahoma" w:cs="Tahoma"/>
          <w:b/>
          <w:sz w:val="20"/>
          <w:szCs w:val="20"/>
          <w:lang w:val="hr-HR"/>
        </w:rPr>
        <w:t xml:space="preserve"> E</w:t>
      </w:r>
      <w:r w:rsidR="00540587" w:rsidRPr="00252369">
        <w:rPr>
          <w:rFonts w:ascii="Tahoma" w:hAnsi="Tahoma" w:cs="Tahoma"/>
          <w:b/>
          <w:sz w:val="20"/>
          <w:szCs w:val="20"/>
          <w:lang w:val="hr-HR"/>
        </w:rPr>
        <w:t>rasmus</w:t>
      </w:r>
      <w:r w:rsidRPr="00252369">
        <w:rPr>
          <w:rFonts w:ascii="Tahoma" w:hAnsi="Tahoma" w:cs="Tahoma"/>
          <w:b/>
          <w:sz w:val="20"/>
          <w:szCs w:val="20"/>
          <w:lang w:val="hr-HR"/>
        </w:rPr>
        <w:t>+ logo</w:t>
      </w:r>
      <w:r w:rsidR="005F6237">
        <w:rPr>
          <w:rFonts w:ascii="Tahoma" w:hAnsi="Tahoma" w:cs="Tahoma"/>
          <w:sz w:val="20"/>
          <w:szCs w:val="20"/>
          <w:lang w:val="hr-HR"/>
        </w:rPr>
        <w:t xml:space="preserve"> moraju biti uključeni u sve prezentacije u inozemstvu ili u bilo koju komunikaciju korisnika</w:t>
      </w:r>
      <w:r w:rsidRPr="00252369">
        <w:rPr>
          <w:rFonts w:ascii="Tahoma" w:hAnsi="Tahoma" w:cs="Tahoma"/>
          <w:sz w:val="20"/>
          <w:szCs w:val="20"/>
          <w:lang w:val="hr-HR"/>
        </w:rPr>
        <w:t xml:space="preserve">. </w:t>
      </w:r>
    </w:p>
    <w:p w:rsidR="003C4565" w:rsidRPr="00D602D3" w:rsidRDefault="00D602D3" w:rsidP="00D602D3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  <w:lang w:val="hr-HR"/>
        </w:rPr>
      </w:pPr>
      <w:r w:rsidRPr="00D602D3">
        <w:rPr>
          <w:rFonts w:ascii="Tahoma" w:hAnsi="Tahoma" w:cs="Tahoma"/>
          <w:sz w:val="20"/>
          <w:szCs w:val="20"/>
          <w:lang w:val="hr-HR"/>
        </w:rPr>
        <w:t xml:space="preserve">Nakon što mobilnost završi, korisnik mora podnijeti kratko izvješće na engleskom jeziku o svom iskustvu te navesti očekivane rezultate mobilnosti povezane s EU-CONEXUS projektom. Izvješće treba biti poslano na iro_unizd@unizd.hr. </w:t>
      </w:r>
      <w:bookmarkStart w:id="0" w:name="_GoBack"/>
      <w:bookmarkEnd w:id="0"/>
      <w:r w:rsidR="00FD032F" w:rsidRPr="00D602D3">
        <w:rPr>
          <w:rFonts w:ascii="Tahoma" w:hAnsi="Tahoma" w:cs="Tahoma"/>
          <w:sz w:val="20"/>
          <w:szCs w:val="20"/>
          <w:lang w:val="hr-HR"/>
        </w:rPr>
        <w:t xml:space="preserve"> </w:t>
      </w:r>
    </w:p>
    <w:p w:rsidR="00D7514C" w:rsidRPr="00252369" w:rsidRDefault="005F6237" w:rsidP="00754E03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Ukoliko koristite društvene mreže, molimo Vas uključite </w:t>
      </w:r>
      <w:r w:rsidR="000F6210" w:rsidRPr="00252369">
        <w:rPr>
          <w:rFonts w:ascii="Tahoma" w:hAnsi="Tahoma" w:cs="Tahoma"/>
          <w:sz w:val="20"/>
          <w:szCs w:val="20"/>
          <w:lang w:val="hr-HR"/>
        </w:rPr>
        <w:t>#</w:t>
      </w:r>
      <w:r w:rsidR="00FD032F" w:rsidRPr="00252369">
        <w:rPr>
          <w:rFonts w:ascii="Tahoma" w:hAnsi="Tahoma" w:cs="Tahoma"/>
          <w:sz w:val="20"/>
          <w:szCs w:val="20"/>
          <w:lang w:val="hr-HR"/>
        </w:rPr>
        <w:t xml:space="preserve">EUCONEXUS </w:t>
      </w:r>
      <w:r>
        <w:rPr>
          <w:rFonts w:ascii="Tahoma" w:hAnsi="Tahoma" w:cs="Tahoma"/>
          <w:sz w:val="20"/>
          <w:szCs w:val="20"/>
          <w:lang w:val="hr-HR"/>
        </w:rPr>
        <w:t>u sve objave</w:t>
      </w:r>
      <w:r w:rsidR="00FD032F" w:rsidRPr="00252369">
        <w:rPr>
          <w:rFonts w:ascii="Tahoma" w:hAnsi="Tahoma" w:cs="Tahoma"/>
          <w:sz w:val="20"/>
          <w:szCs w:val="20"/>
          <w:lang w:val="hr-HR"/>
        </w:rPr>
        <w:t xml:space="preserve">. </w:t>
      </w:r>
    </w:p>
    <w:p w:rsidR="00D7514C" w:rsidRPr="00252369" w:rsidRDefault="00D7514C" w:rsidP="00754E03">
      <w:pPr>
        <w:tabs>
          <w:tab w:val="left" w:pos="284"/>
        </w:tabs>
        <w:jc w:val="both"/>
        <w:rPr>
          <w:rFonts w:ascii="Tahoma" w:hAnsi="Tahoma" w:cs="Tahoma"/>
          <w:sz w:val="20"/>
          <w:szCs w:val="20"/>
          <w:lang w:val="hr-HR"/>
        </w:rPr>
      </w:pPr>
    </w:p>
    <w:sectPr w:rsidR="00D7514C" w:rsidRPr="00252369" w:rsidSect="00F66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E0" w:rsidRDefault="00366EE0">
      <w:r>
        <w:separator/>
      </w:r>
    </w:p>
  </w:endnote>
  <w:endnote w:type="continuationSeparator" w:id="0">
    <w:p w:rsidR="00366EE0" w:rsidRDefault="0036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E0" w:rsidRDefault="00366EE0">
      <w:r>
        <w:separator/>
      </w:r>
    </w:p>
  </w:footnote>
  <w:footnote w:type="continuationSeparator" w:id="0">
    <w:p w:rsidR="00366EE0" w:rsidRDefault="00366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121B"/>
    <w:multiLevelType w:val="hybridMultilevel"/>
    <w:tmpl w:val="91A4A8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E71D4"/>
    <w:multiLevelType w:val="hybridMultilevel"/>
    <w:tmpl w:val="38F09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5594D"/>
    <w:multiLevelType w:val="hybridMultilevel"/>
    <w:tmpl w:val="4C3C17D4"/>
    <w:lvl w:ilvl="0" w:tplc="660C44F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15FBB"/>
    <w:multiLevelType w:val="hybridMultilevel"/>
    <w:tmpl w:val="49C8E4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B4826"/>
    <w:multiLevelType w:val="hybridMultilevel"/>
    <w:tmpl w:val="8B0A7804"/>
    <w:lvl w:ilvl="0" w:tplc="942AA60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D03CE"/>
    <w:multiLevelType w:val="hybridMultilevel"/>
    <w:tmpl w:val="856E37BA"/>
    <w:lvl w:ilvl="0" w:tplc="931050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76393"/>
    <w:multiLevelType w:val="hybridMultilevel"/>
    <w:tmpl w:val="9C7812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66D54"/>
    <w:multiLevelType w:val="hybridMultilevel"/>
    <w:tmpl w:val="2F24DF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D3AF2"/>
    <w:multiLevelType w:val="hybridMultilevel"/>
    <w:tmpl w:val="1C6E30F4"/>
    <w:lvl w:ilvl="0" w:tplc="8A5A29AA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30ABC"/>
    <w:multiLevelType w:val="hybridMultilevel"/>
    <w:tmpl w:val="49C8E4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E3DF9"/>
    <w:multiLevelType w:val="hybridMultilevel"/>
    <w:tmpl w:val="0C068F38"/>
    <w:lvl w:ilvl="0" w:tplc="EB28E37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C4"/>
    <w:rsid w:val="00024F3A"/>
    <w:rsid w:val="000309A7"/>
    <w:rsid w:val="00034450"/>
    <w:rsid w:val="0004232D"/>
    <w:rsid w:val="00046063"/>
    <w:rsid w:val="00047D8C"/>
    <w:rsid w:val="00050734"/>
    <w:rsid w:val="00053F90"/>
    <w:rsid w:val="000769DD"/>
    <w:rsid w:val="000A4788"/>
    <w:rsid w:val="000B479F"/>
    <w:rsid w:val="000B7B88"/>
    <w:rsid w:val="000C1B6A"/>
    <w:rsid w:val="000C1BA6"/>
    <w:rsid w:val="000C2473"/>
    <w:rsid w:val="000C48F6"/>
    <w:rsid w:val="000E213E"/>
    <w:rsid w:val="000E5CD2"/>
    <w:rsid w:val="000E7765"/>
    <w:rsid w:val="000F1667"/>
    <w:rsid w:val="000F6210"/>
    <w:rsid w:val="00132967"/>
    <w:rsid w:val="001376F1"/>
    <w:rsid w:val="00147F9B"/>
    <w:rsid w:val="00153CCC"/>
    <w:rsid w:val="0015591A"/>
    <w:rsid w:val="00192EC4"/>
    <w:rsid w:val="001B3142"/>
    <w:rsid w:val="001C47F6"/>
    <w:rsid w:val="001E1DE3"/>
    <w:rsid w:val="001E7A1C"/>
    <w:rsid w:val="001F7D2F"/>
    <w:rsid w:val="002148DF"/>
    <w:rsid w:val="002164E1"/>
    <w:rsid w:val="00217DA1"/>
    <w:rsid w:val="002317A1"/>
    <w:rsid w:val="00233668"/>
    <w:rsid w:val="00252369"/>
    <w:rsid w:val="002610C5"/>
    <w:rsid w:val="0028169D"/>
    <w:rsid w:val="00285F12"/>
    <w:rsid w:val="00287E1D"/>
    <w:rsid w:val="002930C9"/>
    <w:rsid w:val="002A2103"/>
    <w:rsid w:val="002A3E06"/>
    <w:rsid w:val="002A5125"/>
    <w:rsid w:val="002A7304"/>
    <w:rsid w:val="002B2DBC"/>
    <w:rsid w:val="002B5827"/>
    <w:rsid w:val="002C2A99"/>
    <w:rsid w:val="002C638C"/>
    <w:rsid w:val="002D2E34"/>
    <w:rsid w:val="002E6B78"/>
    <w:rsid w:val="002E7835"/>
    <w:rsid w:val="002F6242"/>
    <w:rsid w:val="00302C35"/>
    <w:rsid w:val="003035B7"/>
    <w:rsid w:val="003136D1"/>
    <w:rsid w:val="003301EF"/>
    <w:rsid w:val="003328CB"/>
    <w:rsid w:val="00337E7E"/>
    <w:rsid w:val="00346D75"/>
    <w:rsid w:val="003571A8"/>
    <w:rsid w:val="0036458A"/>
    <w:rsid w:val="00366EE0"/>
    <w:rsid w:val="00373F86"/>
    <w:rsid w:val="00394AAA"/>
    <w:rsid w:val="00394B1F"/>
    <w:rsid w:val="003A1426"/>
    <w:rsid w:val="003A73DF"/>
    <w:rsid w:val="003B6978"/>
    <w:rsid w:val="003C2EAE"/>
    <w:rsid w:val="003C4312"/>
    <w:rsid w:val="003C4565"/>
    <w:rsid w:val="003E4E06"/>
    <w:rsid w:val="003F7648"/>
    <w:rsid w:val="00424472"/>
    <w:rsid w:val="00424D6F"/>
    <w:rsid w:val="00433870"/>
    <w:rsid w:val="004444DF"/>
    <w:rsid w:val="00452EE5"/>
    <w:rsid w:val="00471DE4"/>
    <w:rsid w:val="004723FC"/>
    <w:rsid w:val="00482D7D"/>
    <w:rsid w:val="004A698A"/>
    <w:rsid w:val="004A7726"/>
    <w:rsid w:val="004B4886"/>
    <w:rsid w:val="004B5CC7"/>
    <w:rsid w:val="004C51FB"/>
    <w:rsid w:val="004D0359"/>
    <w:rsid w:val="004D3217"/>
    <w:rsid w:val="004E6977"/>
    <w:rsid w:val="004F04CF"/>
    <w:rsid w:val="004F610A"/>
    <w:rsid w:val="0050427D"/>
    <w:rsid w:val="0051274B"/>
    <w:rsid w:val="005158F0"/>
    <w:rsid w:val="005372BC"/>
    <w:rsid w:val="00540587"/>
    <w:rsid w:val="005407C1"/>
    <w:rsid w:val="00543E5F"/>
    <w:rsid w:val="0055459F"/>
    <w:rsid w:val="00560F46"/>
    <w:rsid w:val="00572D01"/>
    <w:rsid w:val="00574BC4"/>
    <w:rsid w:val="005876FB"/>
    <w:rsid w:val="005A7484"/>
    <w:rsid w:val="005C7930"/>
    <w:rsid w:val="005C7F7E"/>
    <w:rsid w:val="005D43EF"/>
    <w:rsid w:val="005E1F62"/>
    <w:rsid w:val="005F2307"/>
    <w:rsid w:val="005F6237"/>
    <w:rsid w:val="00606178"/>
    <w:rsid w:val="00615244"/>
    <w:rsid w:val="00615853"/>
    <w:rsid w:val="00621914"/>
    <w:rsid w:val="00622DBC"/>
    <w:rsid w:val="00624578"/>
    <w:rsid w:val="0063104D"/>
    <w:rsid w:val="0063663B"/>
    <w:rsid w:val="00644AB7"/>
    <w:rsid w:val="00646EB6"/>
    <w:rsid w:val="00647D72"/>
    <w:rsid w:val="00655311"/>
    <w:rsid w:val="0065692B"/>
    <w:rsid w:val="006748D1"/>
    <w:rsid w:val="006827A4"/>
    <w:rsid w:val="006827DE"/>
    <w:rsid w:val="00687D71"/>
    <w:rsid w:val="00697B99"/>
    <w:rsid w:val="006A2250"/>
    <w:rsid w:val="006A7E5B"/>
    <w:rsid w:val="006B29A2"/>
    <w:rsid w:val="006E197F"/>
    <w:rsid w:val="006F11D5"/>
    <w:rsid w:val="00702F4D"/>
    <w:rsid w:val="00704469"/>
    <w:rsid w:val="007101C4"/>
    <w:rsid w:val="00713523"/>
    <w:rsid w:val="00713AC3"/>
    <w:rsid w:val="00715647"/>
    <w:rsid w:val="00731453"/>
    <w:rsid w:val="007353F0"/>
    <w:rsid w:val="00747726"/>
    <w:rsid w:val="007520B6"/>
    <w:rsid w:val="00754E03"/>
    <w:rsid w:val="0076213C"/>
    <w:rsid w:val="00765722"/>
    <w:rsid w:val="00773CE8"/>
    <w:rsid w:val="00783346"/>
    <w:rsid w:val="007A5407"/>
    <w:rsid w:val="007B32FB"/>
    <w:rsid w:val="007B34BD"/>
    <w:rsid w:val="007C01C3"/>
    <w:rsid w:val="007C1A41"/>
    <w:rsid w:val="007E70FF"/>
    <w:rsid w:val="007E7654"/>
    <w:rsid w:val="007F7842"/>
    <w:rsid w:val="008071FE"/>
    <w:rsid w:val="0081383B"/>
    <w:rsid w:val="008174D3"/>
    <w:rsid w:val="00823556"/>
    <w:rsid w:val="00857049"/>
    <w:rsid w:val="00867163"/>
    <w:rsid w:val="0088047D"/>
    <w:rsid w:val="00884B00"/>
    <w:rsid w:val="0088781D"/>
    <w:rsid w:val="0089278F"/>
    <w:rsid w:val="00897E37"/>
    <w:rsid w:val="008A16E3"/>
    <w:rsid w:val="008A2D31"/>
    <w:rsid w:val="008A6708"/>
    <w:rsid w:val="008B68B2"/>
    <w:rsid w:val="008C174B"/>
    <w:rsid w:val="008C40EE"/>
    <w:rsid w:val="008D3689"/>
    <w:rsid w:val="008F0A77"/>
    <w:rsid w:val="008F0BB5"/>
    <w:rsid w:val="008F5140"/>
    <w:rsid w:val="00903445"/>
    <w:rsid w:val="00905ACB"/>
    <w:rsid w:val="009100F7"/>
    <w:rsid w:val="0091076D"/>
    <w:rsid w:val="00912DC0"/>
    <w:rsid w:val="0092106A"/>
    <w:rsid w:val="00924D9F"/>
    <w:rsid w:val="00927ABD"/>
    <w:rsid w:val="00937DDB"/>
    <w:rsid w:val="0096170B"/>
    <w:rsid w:val="00965511"/>
    <w:rsid w:val="0097180C"/>
    <w:rsid w:val="009800A1"/>
    <w:rsid w:val="00994AC4"/>
    <w:rsid w:val="009B3145"/>
    <w:rsid w:val="009B3EE0"/>
    <w:rsid w:val="009C3726"/>
    <w:rsid w:val="009C394E"/>
    <w:rsid w:val="009D1056"/>
    <w:rsid w:val="009D2D1A"/>
    <w:rsid w:val="009D468E"/>
    <w:rsid w:val="009E5F76"/>
    <w:rsid w:val="00A0008D"/>
    <w:rsid w:val="00A06A73"/>
    <w:rsid w:val="00A15EC7"/>
    <w:rsid w:val="00A15F6B"/>
    <w:rsid w:val="00A25852"/>
    <w:rsid w:val="00A3434F"/>
    <w:rsid w:val="00A41B3F"/>
    <w:rsid w:val="00A65912"/>
    <w:rsid w:val="00A92A61"/>
    <w:rsid w:val="00AA55EB"/>
    <w:rsid w:val="00AB5E3D"/>
    <w:rsid w:val="00AB7768"/>
    <w:rsid w:val="00AD2D30"/>
    <w:rsid w:val="00AF4084"/>
    <w:rsid w:val="00B00421"/>
    <w:rsid w:val="00B14CCD"/>
    <w:rsid w:val="00B2660A"/>
    <w:rsid w:val="00B31386"/>
    <w:rsid w:val="00B46EAE"/>
    <w:rsid w:val="00B50394"/>
    <w:rsid w:val="00B77583"/>
    <w:rsid w:val="00B85D9E"/>
    <w:rsid w:val="00B915DE"/>
    <w:rsid w:val="00B939C9"/>
    <w:rsid w:val="00BA0D32"/>
    <w:rsid w:val="00BB0947"/>
    <w:rsid w:val="00BD09F2"/>
    <w:rsid w:val="00BF259E"/>
    <w:rsid w:val="00C017B2"/>
    <w:rsid w:val="00C1191B"/>
    <w:rsid w:val="00C124A2"/>
    <w:rsid w:val="00C32A95"/>
    <w:rsid w:val="00C35EF3"/>
    <w:rsid w:val="00C36434"/>
    <w:rsid w:val="00C365B4"/>
    <w:rsid w:val="00C61790"/>
    <w:rsid w:val="00C830E4"/>
    <w:rsid w:val="00CA21FB"/>
    <w:rsid w:val="00CA3560"/>
    <w:rsid w:val="00CA5361"/>
    <w:rsid w:val="00CC0B5E"/>
    <w:rsid w:val="00CD40B2"/>
    <w:rsid w:val="00CD459E"/>
    <w:rsid w:val="00CD4626"/>
    <w:rsid w:val="00CD753A"/>
    <w:rsid w:val="00D07E13"/>
    <w:rsid w:val="00D3529D"/>
    <w:rsid w:val="00D5011C"/>
    <w:rsid w:val="00D602D3"/>
    <w:rsid w:val="00D614A4"/>
    <w:rsid w:val="00D7514C"/>
    <w:rsid w:val="00D75D7B"/>
    <w:rsid w:val="00D83EEB"/>
    <w:rsid w:val="00DA4C76"/>
    <w:rsid w:val="00DA4C8C"/>
    <w:rsid w:val="00DB348A"/>
    <w:rsid w:val="00DB55D3"/>
    <w:rsid w:val="00DC6992"/>
    <w:rsid w:val="00DD1AAA"/>
    <w:rsid w:val="00DE110A"/>
    <w:rsid w:val="00DF1E86"/>
    <w:rsid w:val="00E017BD"/>
    <w:rsid w:val="00E21721"/>
    <w:rsid w:val="00E347C2"/>
    <w:rsid w:val="00E362EA"/>
    <w:rsid w:val="00E52FC9"/>
    <w:rsid w:val="00E61FE3"/>
    <w:rsid w:val="00E80F99"/>
    <w:rsid w:val="00EF4A4B"/>
    <w:rsid w:val="00F04747"/>
    <w:rsid w:val="00F30A72"/>
    <w:rsid w:val="00F65433"/>
    <w:rsid w:val="00F66484"/>
    <w:rsid w:val="00F6778B"/>
    <w:rsid w:val="00F75298"/>
    <w:rsid w:val="00F847A3"/>
    <w:rsid w:val="00F9180F"/>
    <w:rsid w:val="00FA3B44"/>
    <w:rsid w:val="00FA6C40"/>
    <w:rsid w:val="00FB2A7B"/>
    <w:rsid w:val="00FC25C0"/>
    <w:rsid w:val="00FD032F"/>
    <w:rsid w:val="00FE12A8"/>
    <w:rsid w:val="00FE7CCC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A3746-7116-A745-B7BE-31485E01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4A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94AC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9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35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EF3"/>
    <w:rPr>
      <w:rFonts w:ascii="Segoe UI" w:hAnsi="Segoe UI" w:cs="Segoe UI"/>
      <w:sz w:val="18"/>
      <w:szCs w:val="18"/>
    </w:rPr>
  </w:style>
  <w:style w:type="character" w:styleId="Hyperlink">
    <w:name w:val="Hyperlink"/>
    <w:rsid w:val="00373F86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373F86"/>
    <w:rPr>
      <w:color w:val="605E5C"/>
      <w:shd w:val="clear" w:color="auto" w:fill="E1DFDD"/>
    </w:rPr>
  </w:style>
  <w:style w:type="character" w:styleId="CommentReference">
    <w:name w:val="annotation reference"/>
    <w:rsid w:val="006366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63B"/>
    <w:rPr>
      <w:sz w:val="20"/>
      <w:szCs w:val="20"/>
    </w:rPr>
  </w:style>
  <w:style w:type="character" w:customStyle="1" w:styleId="CommentTextChar">
    <w:name w:val="Comment Text Char"/>
    <w:link w:val="CommentText"/>
    <w:rsid w:val="0063663B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63663B"/>
    <w:rPr>
      <w:b/>
      <w:bCs/>
    </w:rPr>
  </w:style>
  <w:style w:type="character" w:customStyle="1" w:styleId="CommentSubjectChar">
    <w:name w:val="Comment Subject Char"/>
    <w:link w:val="CommentSubject"/>
    <w:rsid w:val="0063663B"/>
    <w:rPr>
      <w:b/>
      <w:bCs/>
      <w:lang w:val="fr-FR" w:eastAsia="fr-FR"/>
    </w:rPr>
  </w:style>
  <w:style w:type="character" w:styleId="FollowedHyperlink">
    <w:name w:val="FollowedHyperlink"/>
    <w:basedOn w:val="DefaultParagraphFont"/>
    <w:rsid w:val="00217DA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011C"/>
    <w:pPr>
      <w:ind w:left="720"/>
      <w:contextualSpacing/>
    </w:pPr>
  </w:style>
  <w:style w:type="character" w:customStyle="1" w:styleId="alt-edited">
    <w:name w:val="alt-edited"/>
    <w:basedOn w:val="DefaultParagraphFont"/>
    <w:rsid w:val="00A06A73"/>
  </w:style>
  <w:style w:type="character" w:customStyle="1" w:styleId="1">
    <w:name w:val="Ανεπίλυτη αναφορά1"/>
    <w:basedOn w:val="DefaultParagraphFont"/>
    <w:uiPriority w:val="99"/>
    <w:semiHidden/>
    <w:unhideWhenUsed/>
    <w:rsid w:val="005158F0"/>
    <w:rPr>
      <w:color w:val="605E5C"/>
      <w:shd w:val="clear" w:color="auto" w:fill="E1DFDD"/>
    </w:rPr>
  </w:style>
  <w:style w:type="character" w:customStyle="1" w:styleId="viiyi">
    <w:name w:val="viiyi"/>
    <w:basedOn w:val="DefaultParagraphFont"/>
    <w:rsid w:val="00452EE5"/>
  </w:style>
  <w:style w:type="character" w:customStyle="1" w:styleId="jlqj4b">
    <w:name w:val="jlqj4b"/>
    <w:basedOn w:val="DefaultParagraphFont"/>
    <w:rsid w:val="00452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5117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669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067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8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142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62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863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72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240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673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83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04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36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u-conexus.eu/en/research/joint-research-institu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-conexu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887</Words>
  <Characters>6116</Characters>
  <Application>Microsoft Office Word</Application>
  <DocSecurity>0</DocSecurity>
  <Lines>50</Lines>
  <Paragraphs>13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Demande de financement</vt:lpstr>
      <vt:lpstr>Demande de financement</vt:lpstr>
      <vt:lpstr>Demande de financement</vt:lpstr>
      <vt:lpstr>Demande de financement</vt:lpstr>
    </vt:vector>
  </TitlesOfParts>
  <Company>Université de La Rochelle</Company>
  <LinksUpToDate>false</LinksUpToDate>
  <CharactersWithSpaces>6990</CharactersWithSpaces>
  <SharedDoc>false</SharedDoc>
  <HLinks>
    <vt:vector size="12" baseType="variant">
      <vt:variant>
        <vt:i4>3407953</vt:i4>
      </vt:variant>
      <vt:variant>
        <vt:i4>3</vt:i4>
      </vt:variant>
      <vt:variant>
        <vt:i4>0</vt:i4>
      </vt:variant>
      <vt:variant>
        <vt:i4>5</vt:i4>
      </vt:variant>
      <vt:variant>
        <vt:lpwstr>mailto:vera.charitou@aua.gr</vt:lpwstr>
      </vt:variant>
      <vt:variant>
        <vt:lpwstr/>
      </vt:variant>
      <vt:variant>
        <vt:i4>7405612</vt:i4>
      </vt:variant>
      <vt:variant>
        <vt:i4>0</vt:i4>
      </vt:variant>
      <vt:variant>
        <vt:i4>0</vt:i4>
      </vt:variant>
      <vt:variant>
        <vt:i4>5</vt:i4>
      </vt:variant>
      <vt:variant>
        <vt:lpwstr>https://www.eu-conexus.eu/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financement</dc:title>
  <dc:subject/>
  <dc:creator>arabah</dc:creator>
  <cp:keywords/>
  <dc:description/>
  <cp:lastModifiedBy>rburmeta@unizd.hr</cp:lastModifiedBy>
  <cp:revision>4</cp:revision>
  <cp:lastPrinted>2021-05-19T11:54:00Z</cp:lastPrinted>
  <dcterms:created xsi:type="dcterms:W3CDTF">2021-05-19T11:54:00Z</dcterms:created>
  <dcterms:modified xsi:type="dcterms:W3CDTF">2021-07-02T08:28:00Z</dcterms:modified>
</cp:coreProperties>
</file>