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CE3D97" w:rsidRPr="009D4FC1" w:rsidTr="008876AA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  <w:bCs/>
              </w:rPr>
              <w:t>Grčka lektira I</w:t>
            </w:r>
            <w:r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</w:t>
            </w:r>
            <w:r w:rsidRPr="009D4FC1">
              <w:rPr>
                <w:rFonts w:asciiTheme="minorHAnsi" w:hAnsiTheme="minorHAnsi"/>
                <w:b/>
                <w:bCs/>
              </w:rPr>
              <w:t>bavezan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CE3D97" w:rsidRPr="009D4FC1" w:rsidRDefault="00CE3D97" w:rsidP="00CE3D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Treća godina PDS-a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Ljetni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Nositelj kolegija: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sc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Sabira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Hajdarević</w:t>
            </w:r>
            <w:proofErr w:type="spellEnd"/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Pr="006A5AE7">
                <w:rPr>
                  <w:rStyle w:val="Hiperveza"/>
                  <w:rFonts w:asciiTheme="minorHAnsi" w:hAnsiTheme="minorHAnsi"/>
                </w:rPr>
                <w:t>sabe_h_athena</w:t>
              </w:r>
              <w:r w:rsidRPr="006A5AE7">
                <w:rPr>
                  <w:rStyle w:val="Hiperveza"/>
                  <w:rFonts w:asciiTheme="minorHAnsi" w:hAnsiTheme="minorHAnsi" w:cstheme="minorHAnsi"/>
                </w:rPr>
                <w:t>@</w:t>
              </w:r>
              <w:r w:rsidRPr="006A5AE7">
                <w:rPr>
                  <w:rStyle w:val="Hiperveza"/>
                  <w:rFonts w:asciiTheme="minorHAnsi" w:hAnsiTheme="minorHAnsi"/>
                </w:rPr>
                <w:t>yahoo.com</w:t>
              </w:r>
            </w:hyperlink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Utorkom iza 16 sati (i po dogovoru)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Klasična filologija, </w:t>
            </w:r>
            <w:r>
              <w:rPr>
                <w:rFonts w:asciiTheme="minorHAnsi" w:hAnsiTheme="minorHAnsi"/>
              </w:rPr>
              <w:t>mala učionica (1312)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9D4FC1">
              <w:rPr>
                <w:rFonts w:asciiTheme="minorHAnsi" w:hAnsiTheme="minorHAnsi"/>
              </w:rPr>
              <w:t>va sata vježbi tjedno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0+0+2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aktivno praćenje i sudjelovanje na nastavi </w:t>
            </w:r>
          </w:p>
          <w:p w:rsidR="00CE3D97" w:rsidRPr="009D4FC1" w:rsidRDefault="00CE3D97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redovno provjeravanje obavljenih zadataka</w:t>
            </w:r>
          </w:p>
          <w:p w:rsidR="00CE3D97" w:rsidRPr="009D4FC1" w:rsidRDefault="00CE3D97" w:rsidP="008876A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usmeni ispit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4. 3. 2015.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10. 6. 2015.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Srijeda, 12 - 14</w:t>
            </w:r>
          </w:p>
        </w:tc>
      </w:tr>
      <w:tr w:rsidR="00CE3D97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CE3D97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Studenti mogu odvojeno polagati jedan po jedan naslov nakon njihove obrade na nastavi (u terminu konzultacija koji im odgovara, ali uz prethodni dogovor).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CE3D97" w:rsidRPr="009D4FC1" w:rsidTr="008876AA">
        <w:tc>
          <w:tcPr>
            <w:tcW w:w="2413" w:type="dxa"/>
            <w:vMerge w:val="restart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CE3D97" w:rsidRPr="009D4FC1" w:rsidTr="008876AA">
        <w:tc>
          <w:tcPr>
            <w:tcW w:w="2413" w:type="dxa"/>
            <w:vMerge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CE3D97" w:rsidRPr="009D4FC1" w:rsidRDefault="00CE3D97" w:rsidP="00CE3D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15. 6. 2015.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29. 6. 2015.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CE3D97" w:rsidRPr="009D4FC1" w:rsidRDefault="00CE3D97" w:rsidP="00CE3D9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7. 9. 2015.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21. 9. 2015.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CE3D97" w:rsidRPr="009D4FC1" w:rsidRDefault="00CE3D97" w:rsidP="00CE3D9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prepoznati relativno zahtjevn</w:t>
            </w:r>
            <w:r w:rsidRPr="009D4FC1">
              <w:rPr>
                <w:rFonts w:asciiTheme="minorHAnsi" w:hAnsiTheme="minorHAnsi"/>
              </w:rPr>
              <w:t>e sintaktičke konstrukcije u grčkom tekstu, analizirati ih i adekvatno prevesti na hrvatski jezik</w:t>
            </w:r>
          </w:p>
          <w:p w:rsidR="00CE3D97" w:rsidRDefault="00CE3D97" w:rsidP="00CE3D9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samostalno analizirati i prevesti </w:t>
            </w:r>
            <w:r>
              <w:rPr>
                <w:rFonts w:asciiTheme="minorHAnsi" w:hAnsiTheme="minorHAnsi"/>
              </w:rPr>
              <w:t>odabrane naslove</w:t>
            </w:r>
            <w:r w:rsidRPr="009D4FC1">
              <w:rPr>
                <w:rFonts w:asciiTheme="minorHAnsi" w:hAnsiTheme="minorHAnsi"/>
              </w:rPr>
              <w:t>, uz izdvaja</w:t>
            </w:r>
            <w:r>
              <w:rPr>
                <w:rFonts w:asciiTheme="minorHAnsi" w:hAnsiTheme="minorHAnsi"/>
              </w:rPr>
              <w:t xml:space="preserve">nje i objašnjavanje </w:t>
            </w:r>
            <w:r w:rsidRPr="009D4FC1">
              <w:rPr>
                <w:rFonts w:asciiTheme="minorHAnsi" w:hAnsiTheme="minorHAnsi"/>
              </w:rPr>
              <w:t xml:space="preserve">stilskih figura (igre riječi, zvučni efekti i </w:t>
            </w:r>
            <w:proofErr w:type="spellStart"/>
            <w:r w:rsidRPr="009D4FC1">
              <w:rPr>
                <w:rFonts w:asciiTheme="minorHAnsi" w:hAnsiTheme="minorHAnsi"/>
              </w:rPr>
              <w:t>sl</w:t>
            </w:r>
            <w:proofErr w:type="spellEnd"/>
            <w:r w:rsidRPr="009D4FC1">
              <w:rPr>
                <w:rFonts w:asciiTheme="minorHAnsi" w:hAnsiTheme="minorHAnsi"/>
              </w:rPr>
              <w:t>.) koje se u tekstu pojavljuju</w:t>
            </w:r>
          </w:p>
          <w:p w:rsidR="00CE3D97" w:rsidRDefault="00CE3D97" w:rsidP="001F67BC">
            <w:pPr>
              <w:pStyle w:val="Odlomakpopis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F67BC">
              <w:rPr>
                <w:rFonts w:asciiTheme="minorHAnsi" w:hAnsiTheme="minorHAnsi"/>
              </w:rPr>
              <w:t xml:space="preserve">ispravno naglas čitati stihove grčkih tragedija (jampski </w:t>
            </w:r>
            <w:proofErr w:type="spellStart"/>
            <w:r w:rsidRPr="001F67BC">
              <w:rPr>
                <w:rFonts w:asciiTheme="minorHAnsi" w:hAnsiTheme="minorHAnsi"/>
              </w:rPr>
              <w:t>trimetar</w:t>
            </w:r>
            <w:proofErr w:type="spellEnd"/>
            <w:r w:rsidRPr="001F67BC">
              <w:rPr>
                <w:rFonts w:asciiTheme="minorHAnsi" w:hAnsiTheme="minorHAnsi"/>
              </w:rPr>
              <w:t>)</w:t>
            </w:r>
            <w:r w:rsidR="001F67BC">
              <w:rPr>
                <w:rFonts w:asciiTheme="minorHAnsi" w:hAnsiTheme="minorHAnsi"/>
              </w:rPr>
              <w:t>, epike (daktilski heksametar) i lirike (</w:t>
            </w:r>
            <w:proofErr w:type="spellStart"/>
            <w:r w:rsidR="001F67BC">
              <w:rPr>
                <w:rFonts w:asciiTheme="minorHAnsi" w:hAnsiTheme="minorHAnsi"/>
              </w:rPr>
              <w:t>Alkej</w:t>
            </w:r>
            <w:proofErr w:type="spellEnd"/>
            <w:r w:rsidR="001F67BC">
              <w:rPr>
                <w:rFonts w:asciiTheme="minorHAnsi" w:hAnsiTheme="minorHAnsi"/>
              </w:rPr>
              <w:t xml:space="preserve"> i </w:t>
            </w:r>
            <w:proofErr w:type="spellStart"/>
            <w:r w:rsidR="001F67BC">
              <w:rPr>
                <w:rFonts w:asciiTheme="minorHAnsi" w:hAnsiTheme="minorHAnsi"/>
              </w:rPr>
              <w:t>Sapfa</w:t>
            </w:r>
            <w:proofErr w:type="spellEnd"/>
            <w:r w:rsidR="001F67BC">
              <w:rPr>
                <w:rFonts w:asciiTheme="minorHAnsi" w:hAnsiTheme="minorHAnsi"/>
              </w:rPr>
              <w:t>)</w:t>
            </w:r>
          </w:p>
          <w:p w:rsidR="00CE3D97" w:rsidRDefault="00CE3D97" w:rsidP="001F67BC">
            <w:pPr>
              <w:pStyle w:val="Odlomakpopis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F67BC">
              <w:rPr>
                <w:rFonts w:asciiTheme="minorHAnsi" w:hAnsiTheme="minorHAnsi"/>
              </w:rPr>
              <w:t xml:space="preserve">uočiti razvoj kvalitete i okretnosti dijaloga i karakterizacije     likova </w:t>
            </w:r>
            <w:r w:rsidR="001F67BC">
              <w:rPr>
                <w:rFonts w:asciiTheme="minorHAnsi" w:hAnsiTheme="minorHAnsi"/>
              </w:rPr>
              <w:t xml:space="preserve">grčkih tragedija </w:t>
            </w:r>
            <w:r w:rsidRPr="001F67BC">
              <w:rPr>
                <w:rFonts w:asciiTheme="minorHAnsi" w:hAnsiTheme="minorHAnsi"/>
              </w:rPr>
              <w:t xml:space="preserve">(komparacijom </w:t>
            </w:r>
            <w:proofErr w:type="spellStart"/>
            <w:r w:rsidRPr="001F67BC">
              <w:rPr>
                <w:rFonts w:asciiTheme="minorHAnsi" w:hAnsiTheme="minorHAnsi"/>
              </w:rPr>
              <w:t>Sofoklova</w:t>
            </w:r>
            <w:proofErr w:type="spellEnd"/>
            <w:r w:rsidRPr="001F67BC">
              <w:rPr>
                <w:rFonts w:asciiTheme="minorHAnsi" w:hAnsiTheme="minorHAnsi"/>
              </w:rPr>
              <w:t xml:space="preserve"> djela s Euripidovim)</w:t>
            </w:r>
          </w:p>
          <w:p w:rsidR="001F67BC" w:rsidRPr="001F67BC" w:rsidRDefault="001F67BC" w:rsidP="001F67BC">
            <w:pPr>
              <w:pStyle w:val="Odlomakpopis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usvojiti obilježja eolskog dijalekta (uz komparaciju s atičkim) na primjeru pjesama </w:t>
            </w:r>
            <w:proofErr w:type="spellStart"/>
            <w:r>
              <w:rPr>
                <w:rFonts w:asciiTheme="minorHAnsi" w:hAnsiTheme="minorHAnsi"/>
              </w:rPr>
              <w:t>Alkeja</w:t>
            </w:r>
            <w:proofErr w:type="spellEnd"/>
            <w:r>
              <w:rPr>
                <w:rFonts w:asciiTheme="minorHAnsi" w:hAnsiTheme="minorHAnsi"/>
              </w:rPr>
              <w:t xml:space="preserve"> i </w:t>
            </w:r>
            <w:proofErr w:type="spellStart"/>
            <w:r>
              <w:rPr>
                <w:rFonts w:asciiTheme="minorHAnsi" w:hAnsiTheme="minorHAnsi"/>
              </w:rPr>
              <w:t>Sapfe</w:t>
            </w:r>
            <w:proofErr w:type="spellEnd"/>
            <w:r>
              <w:rPr>
                <w:rFonts w:asciiTheme="minorHAnsi" w:hAnsiTheme="minorHAnsi"/>
              </w:rPr>
              <w:t xml:space="preserve"> te izdvojiti prevladavajuće motive njihova pjesništva </w:t>
            </w:r>
          </w:p>
          <w:p w:rsidR="00CE3D97" w:rsidRPr="009D4FC1" w:rsidRDefault="00CE3D97" w:rsidP="00CE3D9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uočiti </w:t>
            </w:r>
            <w:proofErr w:type="spellStart"/>
            <w:r w:rsidR="001F67BC">
              <w:rPr>
                <w:rFonts w:asciiTheme="minorHAnsi" w:hAnsiTheme="minorHAnsi"/>
              </w:rPr>
              <w:t>Tukididovu</w:t>
            </w:r>
            <w:proofErr w:type="spellEnd"/>
            <w:r w:rsidR="001F67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umješnost u baratanju </w:t>
            </w:r>
            <w:r w:rsidR="001F67BC">
              <w:rPr>
                <w:rFonts w:asciiTheme="minorHAnsi" w:hAnsiTheme="minorHAnsi"/>
              </w:rPr>
              <w:t xml:space="preserve">grčkom </w:t>
            </w:r>
            <w:r>
              <w:rPr>
                <w:rFonts w:asciiTheme="minorHAnsi" w:hAnsiTheme="minorHAnsi"/>
              </w:rPr>
              <w:t xml:space="preserve">sintaksom, stilskim i retoričkim </w:t>
            </w:r>
            <w:r w:rsidR="001F67BC">
              <w:rPr>
                <w:rFonts w:asciiTheme="minorHAnsi" w:hAnsiTheme="minorHAnsi"/>
              </w:rPr>
              <w:t>figurama (Periklov govor)</w:t>
            </w:r>
          </w:p>
          <w:p w:rsidR="00CE3D97" w:rsidRPr="009D4FC1" w:rsidRDefault="00CE3D97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1F67BC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Položeni kolegiji Grčki jezik I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 xml:space="preserve"> II, odslušana Grčka lektira I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Default="00CE3D97" w:rsidP="008876AA">
            <w:pPr>
              <w:suppressAutoHyphens/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1F67BC">
              <w:rPr>
                <w:rFonts w:asciiTheme="minorHAnsi" w:hAnsiTheme="minorHAnsi"/>
              </w:rPr>
              <w:t xml:space="preserve">rijevod odabranih </w:t>
            </w:r>
            <w:r w:rsidRPr="009D4FC1">
              <w:rPr>
                <w:rFonts w:asciiTheme="minorHAnsi" w:hAnsiTheme="minorHAnsi"/>
              </w:rPr>
              <w:t>grčkih tekstov</w:t>
            </w:r>
            <w:r w:rsidRPr="009D4FC1">
              <w:rPr>
                <w:rStyle w:val="searchhit"/>
                <w:rFonts w:asciiTheme="minorHAnsi" w:hAnsiTheme="minorHAnsi"/>
              </w:rPr>
              <w:t xml:space="preserve">a na hrvatski uz analizu sintaktičkih i </w:t>
            </w:r>
            <w:r w:rsidRPr="009D4FC1">
              <w:rPr>
                <w:rStyle w:val="searchhit"/>
                <w:rFonts w:asciiTheme="minorHAnsi" w:hAnsiTheme="minorHAnsi"/>
              </w:rPr>
              <w:lastRenderedPageBreak/>
              <w:t>stilskih osobitosti</w:t>
            </w:r>
            <w:r>
              <w:rPr>
                <w:rStyle w:val="searchhit"/>
                <w:rFonts w:asciiTheme="minorHAnsi" w:hAnsiTheme="minorHAnsi"/>
              </w:rPr>
              <w:t xml:space="preserve"> (grupni rad):</w:t>
            </w:r>
          </w:p>
          <w:p w:rsidR="001F67BC" w:rsidRPr="001F67BC" w:rsidRDefault="001F67BC" w:rsidP="001F67BC">
            <w:pPr>
              <w:pStyle w:val="Odlomakpopisa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proofErr w:type="spellStart"/>
            <w:r w:rsidRPr="001F67BC">
              <w:rPr>
                <w:rStyle w:val="searchhit"/>
                <w:rFonts w:asciiTheme="minorHAnsi" w:hAnsiTheme="minorHAnsi"/>
              </w:rPr>
              <w:t>Sofoklo</w:t>
            </w:r>
            <w:proofErr w:type="spellEnd"/>
            <w:r w:rsidRPr="001F67BC">
              <w:rPr>
                <w:rStyle w:val="searchhit"/>
                <w:rFonts w:asciiTheme="minorHAnsi" w:hAnsiTheme="minorHAnsi"/>
              </w:rPr>
              <w:t xml:space="preserve">: </w:t>
            </w:r>
            <w:r w:rsidRPr="001F67BC">
              <w:rPr>
                <w:rStyle w:val="searchhit"/>
                <w:rFonts w:asciiTheme="minorHAnsi" w:hAnsiTheme="minorHAnsi"/>
                <w:i/>
              </w:rPr>
              <w:t>Antigona</w:t>
            </w:r>
          </w:p>
          <w:p w:rsidR="001F67BC" w:rsidRDefault="001F67BC" w:rsidP="001F67BC">
            <w:pPr>
              <w:pStyle w:val="Odlomakpopisa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Euripid: </w:t>
            </w:r>
            <w:r w:rsidRPr="001F67BC">
              <w:rPr>
                <w:rFonts w:asciiTheme="minorHAnsi" w:hAnsiTheme="minorHAnsi"/>
                <w:i/>
              </w:rPr>
              <w:t>Medeja</w:t>
            </w:r>
          </w:p>
          <w:p w:rsidR="001F67BC" w:rsidRDefault="001F67BC" w:rsidP="001F67BC">
            <w:pPr>
              <w:pStyle w:val="Odlomakpopisa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Homer: </w:t>
            </w:r>
            <w:r w:rsidRPr="001E65E5">
              <w:rPr>
                <w:rFonts w:asciiTheme="minorHAnsi" w:hAnsiTheme="minorHAnsi"/>
                <w:i/>
              </w:rPr>
              <w:t>Ilijada</w:t>
            </w:r>
            <w:r w:rsidR="001E65E5">
              <w:rPr>
                <w:rFonts w:asciiTheme="minorHAnsi" w:hAnsiTheme="minorHAnsi"/>
              </w:rPr>
              <w:t>,</w:t>
            </w:r>
            <w:r w:rsidRPr="001E65E5">
              <w:rPr>
                <w:rFonts w:asciiTheme="minorHAnsi" w:hAnsiTheme="minorHAnsi"/>
                <w:i/>
              </w:rPr>
              <w:t xml:space="preserve"> </w:t>
            </w:r>
            <w:r w:rsidR="001E65E5">
              <w:rPr>
                <w:rFonts w:asciiTheme="minorHAnsi" w:hAnsiTheme="minorHAnsi"/>
              </w:rPr>
              <w:t>II</w:t>
            </w:r>
          </w:p>
          <w:p w:rsidR="001F67BC" w:rsidRDefault="001F67BC" w:rsidP="001F67BC">
            <w:pPr>
              <w:pStyle w:val="Odlomakpopisa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Alkej</w:t>
            </w:r>
            <w:proofErr w:type="spellEnd"/>
            <w:r>
              <w:rPr>
                <w:rFonts w:asciiTheme="minorHAnsi" w:hAnsiTheme="minorHAnsi"/>
              </w:rPr>
              <w:t xml:space="preserve"> – izbor iz poezije</w:t>
            </w:r>
          </w:p>
          <w:p w:rsidR="001F67BC" w:rsidRDefault="001F67BC" w:rsidP="001F67BC">
            <w:pPr>
              <w:pStyle w:val="Odlomakpopisa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Sapfa</w:t>
            </w:r>
            <w:proofErr w:type="spellEnd"/>
            <w:r w:rsidR="001E65E5">
              <w:rPr>
                <w:rFonts w:asciiTheme="minorHAnsi" w:hAnsiTheme="minorHAnsi"/>
              </w:rPr>
              <w:t xml:space="preserve"> – izbor iz poezije</w:t>
            </w:r>
          </w:p>
          <w:p w:rsidR="001E65E5" w:rsidRPr="001F67BC" w:rsidRDefault="001E65E5" w:rsidP="001F67BC">
            <w:pPr>
              <w:pStyle w:val="Odlomakpopisa"/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Tukidid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r w:rsidRPr="001E65E5">
              <w:rPr>
                <w:rFonts w:asciiTheme="minorHAnsi" w:hAnsiTheme="minorHAnsi"/>
                <w:i/>
              </w:rPr>
              <w:t>Peloponeski rat</w:t>
            </w:r>
            <w:r>
              <w:rPr>
                <w:rFonts w:asciiTheme="minorHAnsi" w:hAnsiTheme="minorHAnsi"/>
              </w:rPr>
              <w:t>, II (Periklov govor nad palim Atenjanima)</w:t>
            </w:r>
          </w:p>
          <w:p w:rsidR="00CE3D97" w:rsidRPr="009D4FC1" w:rsidRDefault="00CE3D97" w:rsidP="008876A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Gramatika:</w:t>
            </w:r>
          </w:p>
          <w:p w:rsidR="00CE3D97" w:rsidRDefault="00CE3D97" w:rsidP="00CE3D9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Dukat, Zdeslav (2003): </w:t>
            </w:r>
            <w:r w:rsidRPr="00E00BB2">
              <w:rPr>
                <w:rFonts w:asciiTheme="minorHAnsi" w:hAnsiTheme="minorHAnsi"/>
                <w:i/>
              </w:rPr>
              <w:t>Gramatika grčkog jezika</w:t>
            </w:r>
            <w:r w:rsidR="001E65E5">
              <w:rPr>
                <w:rFonts w:asciiTheme="minorHAnsi" w:hAnsiTheme="minorHAnsi"/>
              </w:rPr>
              <w:t>, ŠK, Zagreb</w:t>
            </w:r>
          </w:p>
          <w:p w:rsidR="00CE3D97" w:rsidRPr="009D4FC1" w:rsidRDefault="00CE3D97" w:rsidP="008876AA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CE3D97" w:rsidRPr="009D4FC1" w:rsidRDefault="00CE3D97" w:rsidP="008876AA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Rječnik:</w:t>
            </w:r>
          </w:p>
          <w:p w:rsidR="00CE3D97" w:rsidRDefault="00CE3D97" w:rsidP="00CE3D97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Senc</w:t>
            </w:r>
            <w:proofErr w:type="spellEnd"/>
            <w:r>
              <w:rPr>
                <w:rFonts w:asciiTheme="minorHAnsi" w:hAnsiTheme="minorHAnsi"/>
              </w:rPr>
              <w:t xml:space="preserve">, Stjepan (1910): </w:t>
            </w:r>
            <w:r w:rsidRPr="00781903">
              <w:rPr>
                <w:rFonts w:asciiTheme="minorHAnsi" w:hAnsiTheme="minorHAnsi"/>
                <w:i/>
              </w:rPr>
              <w:t>Grčko-hrvatski rječnik</w:t>
            </w:r>
            <w:r w:rsidRPr="009D4FC1">
              <w:rPr>
                <w:rFonts w:asciiTheme="minorHAnsi" w:hAnsiTheme="minorHAnsi"/>
              </w:rPr>
              <w:t>, Zagreb (više pretisaka)</w:t>
            </w:r>
          </w:p>
          <w:p w:rsidR="00CE3D97" w:rsidRPr="009D4FC1" w:rsidRDefault="00CE3D97" w:rsidP="008876AA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inorHAnsi" w:hAnsiTheme="minorHAnsi"/>
              </w:rPr>
            </w:pPr>
          </w:p>
          <w:p w:rsidR="00CE3D97" w:rsidRDefault="00CE3D97" w:rsidP="008876AA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>ovi</w:t>
            </w:r>
            <w:r w:rsidRPr="009D4FC1">
              <w:rPr>
                <w:rFonts w:asciiTheme="minorHAnsi" w:hAnsiTheme="minorHAnsi"/>
                <w:b/>
              </w:rPr>
              <w:t>:</w:t>
            </w:r>
          </w:p>
          <w:p w:rsidR="00CE3D97" w:rsidRPr="001E65E5" w:rsidRDefault="001E65E5" w:rsidP="008876AA">
            <w:pPr>
              <w:pStyle w:val="Odlomakpopisa"/>
              <w:numPr>
                <w:ilvl w:val="0"/>
                <w:numId w:val="2"/>
              </w:num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1E65E5">
              <w:rPr>
                <w:rFonts w:asciiTheme="minorHAnsi" w:hAnsiTheme="minorHAnsi"/>
              </w:rPr>
              <w:t>Odabrana djela (ili njihovi ulomci) preuzeti s</w:t>
            </w:r>
            <w:r>
              <w:rPr>
                <w:rFonts w:asciiTheme="minorHAnsi" w:hAnsiTheme="minorHAnsi"/>
              </w:rPr>
              <w:t xml:space="preserve"> CD ROM-a </w:t>
            </w:r>
            <w:proofErr w:type="spellStart"/>
            <w:r>
              <w:rPr>
                <w:rFonts w:asciiTheme="minorHAnsi" w:hAnsiTheme="minorHAnsi"/>
              </w:rPr>
              <w:t>Mousaios</w:t>
            </w:r>
            <w:proofErr w:type="spellEnd"/>
            <w:r>
              <w:rPr>
                <w:rFonts w:asciiTheme="minorHAnsi" w:hAnsiTheme="minorHAnsi"/>
              </w:rPr>
              <w:t xml:space="preserve"> ili </w:t>
            </w:r>
            <w:proofErr w:type="spellStart"/>
            <w:r>
              <w:rPr>
                <w:rFonts w:asciiTheme="minorHAnsi" w:hAnsiTheme="minorHAnsi"/>
              </w:rPr>
              <w:t>Perseusa</w:t>
            </w:r>
            <w:proofErr w:type="spellEnd"/>
            <w:r>
              <w:rPr>
                <w:rFonts w:asciiTheme="minorHAnsi" w:hAnsiTheme="minorHAnsi"/>
              </w:rPr>
              <w:t xml:space="preserve">; </w:t>
            </w:r>
            <w:r w:rsidRPr="001E65E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tudenti će primjerke </w:t>
            </w:r>
            <w:r w:rsidR="00CE3D97" w:rsidRPr="001E65E5">
              <w:rPr>
                <w:rFonts w:asciiTheme="minorHAnsi" w:hAnsiTheme="minorHAnsi"/>
              </w:rPr>
              <w:t xml:space="preserve">dobivati </w:t>
            </w:r>
            <w:r w:rsidRPr="001E65E5">
              <w:rPr>
                <w:rFonts w:asciiTheme="minorHAnsi" w:hAnsiTheme="minorHAnsi"/>
              </w:rPr>
              <w:t>unaprijed na n</w:t>
            </w:r>
            <w:r>
              <w:rPr>
                <w:rFonts w:asciiTheme="minorHAnsi" w:hAnsiTheme="minorHAnsi"/>
              </w:rPr>
              <w:t>astavi</w:t>
            </w:r>
          </w:p>
          <w:p w:rsidR="00CE3D97" w:rsidRPr="00D27277" w:rsidRDefault="00CE3D97" w:rsidP="008876AA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</w:p>
          <w:p w:rsidR="00CE3D97" w:rsidRDefault="00CE3D97" w:rsidP="008876AA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B233FE">
              <w:rPr>
                <w:rFonts w:asciiTheme="minorHAnsi" w:hAnsiTheme="minorHAnsi"/>
                <w:b/>
              </w:rPr>
              <w:t xml:space="preserve">Ostalo: </w:t>
            </w:r>
          </w:p>
          <w:p w:rsidR="00CE3D97" w:rsidRDefault="00CE3D97" w:rsidP="00CE3D9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Lesky</w:t>
            </w:r>
            <w:proofErr w:type="spellEnd"/>
            <w:r>
              <w:rPr>
                <w:rFonts w:asciiTheme="minorHAnsi" w:hAnsiTheme="minorHAnsi"/>
              </w:rPr>
              <w:t xml:space="preserve">, A. (2001): </w:t>
            </w:r>
            <w:r w:rsidRPr="00B233FE">
              <w:rPr>
                <w:rFonts w:asciiTheme="minorHAnsi" w:hAnsiTheme="minorHAnsi"/>
                <w:i/>
              </w:rPr>
              <w:t>Povijest grčke književnosti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prev</w:t>
            </w:r>
            <w:proofErr w:type="spellEnd"/>
            <w:r>
              <w:rPr>
                <w:rFonts w:asciiTheme="minorHAnsi" w:hAnsiTheme="minorHAnsi"/>
              </w:rPr>
              <w:t>. Dukat, Z. ), Golden Marketing, Zagreb</w:t>
            </w:r>
          </w:p>
          <w:p w:rsidR="001E65E5" w:rsidRPr="00B233FE" w:rsidRDefault="001E65E5" w:rsidP="001E65E5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Majnarić, N. (1948): </w:t>
            </w:r>
            <w:r w:rsidRPr="007C10CF">
              <w:rPr>
                <w:rFonts w:asciiTheme="minorHAnsi" w:hAnsiTheme="minorHAnsi"/>
                <w:i/>
              </w:rPr>
              <w:t>Grčka metrika</w:t>
            </w:r>
            <w:r w:rsidRPr="007C10C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JAZU, Zagreb.</w:t>
            </w:r>
          </w:p>
          <w:p w:rsidR="001E65E5" w:rsidRPr="001E65E5" w:rsidRDefault="001E65E5" w:rsidP="001E65E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Gramatike:</w:t>
            </w:r>
          </w:p>
          <w:p w:rsidR="00CE3D97" w:rsidRPr="009D4FC1" w:rsidRDefault="00CE3D97" w:rsidP="00CE3D9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Musić</w:t>
            </w:r>
            <w:proofErr w:type="spellEnd"/>
            <w:r>
              <w:rPr>
                <w:rFonts w:asciiTheme="minorHAnsi" w:hAnsiTheme="minorHAnsi"/>
              </w:rPr>
              <w:t xml:space="preserve">, A.  I Majnarić, N. (2004): </w:t>
            </w:r>
            <w:r w:rsidRPr="006B3C49">
              <w:rPr>
                <w:rFonts w:asciiTheme="minorHAnsi" w:hAnsiTheme="minorHAnsi"/>
                <w:i/>
              </w:rPr>
              <w:t>Gramatika grčkoga jezika</w:t>
            </w:r>
            <w:r w:rsidR="001E65E5">
              <w:rPr>
                <w:rFonts w:asciiTheme="minorHAnsi" w:hAnsiTheme="minorHAnsi"/>
              </w:rPr>
              <w:t>, ŠK, Zagreb</w:t>
            </w:r>
          </w:p>
          <w:p w:rsidR="00CE3D97" w:rsidRPr="009D4FC1" w:rsidRDefault="00CE3D97" w:rsidP="00CE3D9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Kühner</w:t>
            </w:r>
            <w:proofErr w:type="spellEnd"/>
            <w:r>
              <w:rPr>
                <w:rFonts w:asciiTheme="minorHAnsi" w:hAnsiTheme="minorHAnsi"/>
              </w:rPr>
              <w:t xml:space="preserve">, R. i </w:t>
            </w:r>
            <w:proofErr w:type="spellStart"/>
            <w:r>
              <w:rPr>
                <w:rFonts w:asciiTheme="minorHAnsi" w:hAnsiTheme="minorHAnsi"/>
              </w:rPr>
              <w:t>Blass</w:t>
            </w:r>
            <w:proofErr w:type="spellEnd"/>
            <w:r>
              <w:rPr>
                <w:rFonts w:asciiTheme="minorHAnsi" w:hAnsiTheme="minorHAnsi"/>
              </w:rPr>
              <w:t xml:space="preserve">, F. (1978): </w:t>
            </w:r>
            <w:proofErr w:type="spellStart"/>
            <w:r w:rsidRPr="009D4FC1">
              <w:rPr>
                <w:rStyle w:val="Istaknuto"/>
                <w:rFonts w:asciiTheme="minorHAnsi" w:hAnsiTheme="minorHAnsi"/>
              </w:rPr>
              <w:t>Ausführliche</w:t>
            </w:r>
            <w:proofErr w:type="spellEnd"/>
            <w:r w:rsidRPr="009D4FC1">
              <w:rPr>
                <w:rStyle w:val="Istaknuto"/>
                <w:rFonts w:asciiTheme="minorHAnsi" w:hAnsiTheme="minorHAnsi"/>
              </w:rPr>
              <w:t xml:space="preserve"> </w:t>
            </w:r>
            <w:proofErr w:type="spellStart"/>
            <w:r w:rsidRPr="009D4FC1">
              <w:rPr>
                <w:rStyle w:val="Istaknuto"/>
                <w:rFonts w:asciiTheme="minorHAnsi" w:hAnsiTheme="minorHAnsi"/>
              </w:rPr>
              <w:t>Grammatik</w:t>
            </w:r>
            <w:proofErr w:type="spellEnd"/>
            <w:r w:rsidRPr="009D4FC1">
              <w:rPr>
                <w:rStyle w:val="Istaknuto"/>
                <w:rFonts w:asciiTheme="minorHAnsi" w:hAnsiTheme="minorHAnsi"/>
              </w:rPr>
              <w:t xml:space="preserve"> der </w:t>
            </w:r>
            <w:proofErr w:type="spellStart"/>
            <w:r w:rsidRPr="009D4FC1">
              <w:rPr>
                <w:rStyle w:val="Istaknuto"/>
                <w:rFonts w:asciiTheme="minorHAnsi" w:hAnsiTheme="minorHAnsi"/>
              </w:rPr>
              <w:t>griechischen</w:t>
            </w:r>
            <w:proofErr w:type="spellEnd"/>
            <w:r w:rsidRPr="009D4FC1">
              <w:rPr>
                <w:rStyle w:val="Istaknuto"/>
                <w:rFonts w:asciiTheme="minorHAnsi" w:hAnsiTheme="minorHAnsi"/>
              </w:rPr>
              <w:t xml:space="preserve"> </w:t>
            </w:r>
            <w:proofErr w:type="spellStart"/>
            <w:r w:rsidRPr="009D4FC1">
              <w:rPr>
                <w:rStyle w:val="Istaknuto"/>
                <w:rFonts w:asciiTheme="minorHAnsi" w:hAnsiTheme="minorHAnsi"/>
              </w:rPr>
              <w:t>Sprache</w:t>
            </w:r>
            <w:proofErr w:type="spellEnd"/>
            <w:r w:rsidRPr="009D4FC1">
              <w:rPr>
                <w:rStyle w:val="Istaknuto"/>
                <w:rFonts w:asciiTheme="minorHAnsi" w:hAnsiTheme="minorHAnsi"/>
              </w:rPr>
              <w:t>, I</w:t>
            </w:r>
            <w:r w:rsidRPr="009D4FC1">
              <w:rPr>
                <w:rFonts w:asciiTheme="minorHAnsi" w:hAnsiTheme="minorHAnsi"/>
                <w:i/>
              </w:rPr>
              <w:t xml:space="preserve">, </w:t>
            </w:r>
            <w:r w:rsidR="001E65E5">
              <w:rPr>
                <w:rFonts w:asciiTheme="minorHAnsi" w:hAnsiTheme="minorHAnsi"/>
              </w:rPr>
              <w:t>1, Hannover (reprint)</w:t>
            </w:r>
          </w:p>
          <w:p w:rsidR="00CE3D97" w:rsidRPr="009D4FC1" w:rsidRDefault="00CE3D97" w:rsidP="00CE3D9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D4FC1">
              <w:rPr>
                <w:rFonts w:asciiTheme="minorHAnsi" w:hAnsiTheme="minorHAnsi"/>
              </w:rPr>
              <w:t>Smyth</w:t>
            </w:r>
            <w:proofErr w:type="spellEnd"/>
            <w:r w:rsidRPr="009D4FC1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H. W. (1983): </w:t>
            </w:r>
            <w:proofErr w:type="spellStart"/>
            <w:r w:rsidRPr="006B3C49">
              <w:rPr>
                <w:rFonts w:asciiTheme="minorHAnsi" w:hAnsiTheme="minorHAnsi"/>
                <w:i/>
              </w:rPr>
              <w:t>Greek</w:t>
            </w:r>
            <w:proofErr w:type="spellEnd"/>
            <w:r w:rsidRPr="006B3C49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6B3C49">
              <w:rPr>
                <w:rFonts w:asciiTheme="minorHAnsi" w:hAnsiTheme="minorHAnsi"/>
                <w:i/>
              </w:rPr>
              <w:t>Grammar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Ha</w:t>
            </w:r>
            <w:r w:rsidR="001E65E5">
              <w:rPr>
                <w:rFonts w:asciiTheme="minorHAnsi" w:hAnsiTheme="minorHAnsi"/>
              </w:rPr>
              <w:t>rvard</w:t>
            </w:r>
            <w:proofErr w:type="spellEnd"/>
            <w:r w:rsidR="001E65E5">
              <w:rPr>
                <w:rFonts w:asciiTheme="minorHAnsi" w:hAnsiTheme="minorHAnsi"/>
              </w:rPr>
              <w:t xml:space="preserve"> </w:t>
            </w:r>
            <w:proofErr w:type="spellStart"/>
            <w:r w:rsidR="001E65E5">
              <w:rPr>
                <w:rFonts w:asciiTheme="minorHAnsi" w:hAnsiTheme="minorHAnsi"/>
              </w:rPr>
              <w:t>University</w:t>
            </w:r>
            <w:proofErr w:type="spellEnd"/>
            <w:r w:rsidR="001E65E5">
              <w:rPr>
                <w:rFonts w:asciiTheme="minorHAnsi" w:hAnsiTheme="minorHAnsi"/>
              </w:rPr>
              <w:t xml:space="preserve"> </w:t>
            </w:r>
            <w:proofErr w:type="spellStart"/>
            <w:r w:rsidR="001E65E5">
              <w:rPr>
                <w:rFonts w:asciiTheme="minorHAnsi" w:hAnsiTheme="minorHAnsi"/>
              </w:rPr>
              <w:t>Press</w:t>
            </w:r>
            <w:proofErr w:type="spellEnd"/>
            <w:r w:rsidR="001E65E5">
              <w:rPr>
                <w:rFonts w:asciiTheme="minorHAnsi" w:hAnsiTheme="minorHAnsi"/>
              </w:rPr>
              <w:t xml:space="preserve">, </w:t>
            </w:r>
            <w:proofErr w:type="spellStart"/>
            <w:r w:rsidR="001E65E5">
              <w:rPr>
                <w:rFonts w:asciiTheme="minorHAnsi" w:hAnsiTheme="minorHAnsi"/>
              </w:rPr>
              <w:t>Harvard</w:t>
            </w:r>
            <w:proofErr w:type="spellEnd"/>
          </w:p>
          <w:p w:rsidR="00CE3D97" w:rsidRPr="00B233FE" w:rsidRDefault="00CE3D97" w:rsidP="00CE3D9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Barić, E. i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>. (2003):</w:t>
            </w:r>
            <w:r w:rsidRPr="009D4FC1">
              <w:rPr>
                <w:rFonts w:asciiTheme="minorHAnsi" w:hAnsiTheme="minorHAnsi"/>
              </w:rPr>
              <w:t xml:space="preserve"> </w:t>
            </w:r>
            <w:r w:rsidRPr="006B3C49">
              <w:rPr>
                <w:rFonts w:asciiTheme="minorHAnsi" w:hAnsiTheme="minorHAnsi"/>
                <w:i/>
              </w:rPr>
              <w:t>Hrvatska gramatika</w:t>
            </w:r>
            <w:r w:rsidRPr="009D4FC1">
              <w:rPr>
                <w:rFonts w:asciiTheme="minorHAnsi" w:hAnsiTheme="minorHAnsi"/>
              </w:rPr>
              <w:t xml:space="preserve">, </w:t>
            </w:r>
            <w:r w:rsidR="001E65E5">
              <w:rPr>
                <w:rFonts w:asciiTheme="minorHAnsi" w:hAnsiTheme="minorHAnsi"/>
              </w:rPr>
              <w:t>ŠK, Zagreb</w:t>
            </w:r>
          </w:p>
          <w:p w:rsidR="00CE3D97" w:rsidRPr="009D4FC1" w:rsidRDefault="00CE3D97" w:rsidP="00CE3D97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Katičić, R. (2002): </w:t>
            </w:r>
            <w:r w:rsidRPr="006B3C49">
              <w:rPr>
                <w:rFonts w:asciiTheme="minorHAnsi" w:hAnsiTheme="minorHAnsi"/>
                <w:i/>
              </w:rPr>
              <w:t>Sintaksa hrvatskoga književnog jezika</w:t>
            </w:r>
            <w:r w:rsidRPr="009D4FC1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HAZU: Nakladni zavod Globus, </w:t>
            </w:r>
            <w:r w:rsidRPr="009D4FC1">
              <w:rPr>
                <w:rFonts w:asciiTheme="minorHAnsi" w:hAnsiTheme="minorHAnsi"/>
              </w:rPr>
              <w:t>Zagre</w:t>
            </w:r>
            <w:r w:rsidR="001E65E5">
              <w:rPr>
                <w:rFonts w:asciiTheme="minorHAnsi" w:hAnsiTheme="minorHAnsi"/>
              </w:rPr>
              <w:t>b</w:t>
            </w:r>
          </w:p>
          <w:p w:rsidR="00CE3D97" w:rsidRPr="009D4FC1" w:rsidRDefault="00CE3D97" w:rsidP="008876AA">
            <w:pPr>
              <w:spacing w:after="0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Rječnici:</w:t>
            </w:r>
          </w:p>
          <w:p w:rsidR="00CE3D97" w:rsidRPr="009D4FC1" w:rsidRDefault="00CE3D97" w:rsidP="00CE3D97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Liddel</w:t>
            </w:r>
            <w:proofErr w:type="spellEnd"/>
            <w:r>
              <w:rPr>
                <w:rFonts w:asciiTheme="minorHAnsi" w:hAnsiTheme="minorHAnsi"/>
              </w:rPr>
              <w:t xml:space="preserve"> &amp; Scott (1996): </w:t>
            </w:r>
            <w:proofErr w:type="spellStart"/>
            <w:r w:rsidRPr="00B233FE">
              <w:rPr>
                <w:rFonts w:asciiTheme="minorHAnsi" w:hAnsiTheme="minorHAnsi"/>
                <w:i/>
              </w:rPr>
              <w:t>Greek</w:t>
            </w:r>
            <w:proofErr w:type="spellEnd"/>
            <w:r w:rsidRPr="00B233FE">
              <w:rPr>
                <w:rFonts w:asciiTheme="minorHAnsi" w:hAnsiTheme="minorHAnsi"/>
                <w:i/>
              </w:rPr>
              <w:t>-</w:t>
            </w:r>
            <w:proofErr w:type="spellStart"/>
            <w:r w:rsidRPr="00B233FE">
              <w:rPr>
                <w:rFonts w:asciiTheme="minorHAnsi" w:hAnsiTheme="minorHAnsi"/>
                <w:i/>
              </w:rPr>
              <w:t>English</w:t>
            </w:r>
            <w:proofErr w:type="spellEnd"/>
            <w:r w:rsidRPr="00B233F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233FE">
              <w:rPr>
                <w:rFonts w:asciiTheme="minorHAnsi" w:hAnsiTheme="minorHAnsi"/>
                <w:i/>
              </w:rPr>
              <w:t>Lexicon</w:t>
            </w:r>
            <w:proofErr w:type="spellEnd"/>
            <w:r w:rsidR="001E65E5">
              <w:rPr>
                <w:rFonts w:asciiTheme="minorHAnsi" w:hAnsiTheme="minorHAnsi"/>
              </w:rPr>
              <w:t xml:space="preserve">, </w:t>
            </w:r>
            <w:proofErr w:type="spellStart"/>
            <w:r w:rsidR="001E65E5">
              <w:rPr>
                <w:rFonts w:asciiTheme="minorHAnsi" w:hAnsiTheme="minorHAnsi"/>
              </w:rPr>
              <w:t>Oxford</w:t>
            </w:r>
            <w:proofErr w:type="spellEnd"/>
          </w:p>
          <w:p w:rsidR="00CE3D97" w:rsidRPr="009D4FC1" w:rsidRDefault="00CE3D97" w:rsidP="00CE3D97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D4FC1">
              <w:rPr>
                <w:rFonts w:asciiTheme="minorHAnsi" w:hAnsiTheme="minorHAnsi"/>
              </w:rPr>
              <w:t>Benseler</w:t>
            </w:r>
            <w:proofErr w:type="spellEnd"/>
            <w:r>
              <w:rPr>
                <w:rFonts w:asciiTheme="minorHAnsi" w:hAnsiTheme="minorHAnsi"/>
              </w:rPr>
              <w:t xml:space="preserve">, G. E.  i </w:t>
            </w:r>
            <w:proofErr w:type="spellStart"/>
            <w:r>
              <w:rPr>
                <w:rFonts w:asciiTheme="minorHAnsi" w:hAnsiTheme="minorHAnsi"/>
              </w:rPr>
              <w:t>dr</w:t>
            </w:r>
            <w:proofErr w:type="spellEnd"/>
            <w:r>
              <w:rPr>
                <w:rFonts w:asciiTheme="minorHAnsi" w:hAnsiTheme="minorHAnsi"/>
              </w:rPr>
              <w:t xml:space="preserve">. (2004): </w:t>
            </w:r>
            <w:proofErr w:type="spellStart"/>
            <w:r w:rsidRPr="009D4FC1">
              <w:rPr>
                <w:rStyle w:val="Istaknuto"/>
                <w:rFonts w:asciiTheme="minorHAnsi" w:hAnsiTheme="minorHAnsi"/>
              </w:rPr>
              <w:t>Griechisch</w:t>
            </w:r>
            <w:proofErr w:type="spellEnd"/>
            <w:r w:rsidRPr="009D4FC1">
              <w:rPr>
                <w:rStyle w:val="Istaknuto"/>
                <w:rFonts w:asciiTheme="minorHAnsi" w:hAnsiTheme="minorHAnsi"/>
              </w:rPr>
              <w:t>-</w:t>
            </w:r>
            <w:proofErr w:type="spellStart"/>
            <w:r w:rsidRPr="009D4FC1">
              <w:rPr>
                <w:rStyle w:val="Istaknuto"/>
                <w:rFonts w:asciiTheme="minorHAnsi" w:hAnsiTheme="minorHAnsi"/>
              </w:rPr>
              <w:t>deutsches</w:t>
            </w:r>
            <w:proofErr w:type="spellEnd"/>
            <w:r w:rsidRPr="009D4FC1">
              <w:rPr>
                <w:rStyle w:val="Istaknuto"/>
                <w:rFonts w:asciiTheme="minorHAnsi" w:hAnsiTheme="minorHAnsi"/>
              </w:rPr>
              <w:t xml:space="preserve"> </w:t>
            </w:r>
            <w:proofErr w:type="spellStart"/>
            <w:r w:rsidRPr="009D4FC1">
              <w:rPr>
                <w:rStyle w:val="Istaknuto"/>
                <w:rFonts w:asciiTheme="minorHAnsi" w:hAnsiTheme="minorHAnsi"/>
              </w:rPr>
              <w:t>Wörterbuch</w:t>
            </w:r>
            <w:proofErr w:type="spellEnd"/>
            <w:r w:rsidR="001E65E5">
              <w:rPr>
                <w:rFonts w:asciiTheme="minorHAnsi" w:hAnsiTheme="minorHAnsi"/>
              </w:rPr>
              <w:t>, München</w:t>
            </w:r>
          </w:p>
          <w:p w:rsidR="00CE3D97" w:rsidRDefault="00CE3D97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Prijevodi:</w:t>
            </w:r>
          </w:p>
          <w:p w:rsidR="001E65E5" w:rsidRPr="001E65E5" w:rsidRDefault="001E65E5" w:rsidP="001E65E5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Bilo koji prijevod na hrvatski jezik dolazi u obzir.</w:t>
            </w:r>
          </w:p>
          <w:p w:rsidR="00CE3D97" w:rsidRPr="003F3515" w:rsidRDefault="00CE3D97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Ostalo:</w:t>
            </w:r>
          </w:p>
          <w:p w:rsidR="00CE3D97" w:rsidRDefault="00CE3D97" w:rsidP="00CE3D9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Dukat, Z. (1996): </w:t>
            </w:r>
            <w:r w:rsidRPr="00B233FE">
              <w:rPr>
                <w:rFonts w:asciiTheme="minorHAnsi" w:hAnsiTheme="minorHAnsi"/>
                <w:i/>
              </w:rPr>
              <w:t>Grčka tragedija</w:t>
            </w:r>
            <w:r w:rsidR="001E65E5">
              <w:rPr>
                <w:rFonts w:asciiTheme="minorHAnsi" w:hAnsiTheme="minorHAnsi"/>
              </w:rPr>
              <w:t xml:space="preserve"> , </w:t>
            </w:r>
            <w:proofErr w:type="spellStart"/>
            <w:r w:rsidR="001E65E5">
              <w:rPr>
                <w:rFonts w:asciiTheme="minorHAnsi" w:hAnsiTheme="minorHAnsi"/>
              </w:rPr>
              <w:t>Demetra</w:t>
            </w:r>
            <w:proofErr w:type="spellEnd"/>
            <w:r w:rsidR="001E65E5">
              <w:rPr>
                <w:rFonts w:asciiTheme="minorHAnsi" w:hAnsiTheme="minorHAnsi"/>
              </w:rPr>
              <w:t>, Zagreb</w:t>
            </w:r>
          </w:p>
          <w:p w:rsidR="00CE3D97" w:rsidRPr="00B233FE" w:rsidRDefault="00CE3D97" w:rsidP="001E65E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"/>
              <w:gridCol w:w="5407"/>
            </w:tblGrid>
            <w:tr w:rsidR="00CE3D97" w:rsidRPr="009D4FC1" w:rsidTr="008876AA">
              <w:trPr>
                <w:tblCellSpacing w:w="15" w:type="dxa"/>
              </w:trPr>
              <w:tc>
                <w:tcPr>
                  <w:tcW w:w="404" w:type="dxa"/>
                  <w:vAlign w:val="center"/>
                  <w:hideMark/>
                </w:tcPr>
                <w:p w:rsidR="00CE3D97" w:rsidRPr="009D4FC1" w:rsidRDefault="00CE3D97" w:rsidP="008876A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hr-HR"/>
                    </w:rPr>
                  </w:pPr>
                  <w:r w:rsidRPr="009D4FC1">
                    <w:rPr>
                      <w:rFonts w:asciiTheme="minorHAnsi" w:eastAsia="Times New Roman" w:hAnsiTheme="minorHAnsi"/>
                      <w:lang w:eastAsia="hr-HR"/>
                    </w:rPr>
                    <w:t>LSJ</w:t>
                  </w:r>
                </w:p>
              </w:tc>
              <w:tc>
                <w:tcPr>
                  <w:tcW w:w="5362" w:type="dxa"/>
                  <w:vAlign w:val="center"/>
                  <w:hideMark/>
                </w:tcPr>
                <w:p w:rsidR="00CE3D97" w:rsidRPr="009D4FC1" w:rsidRDefault="00CE3D97" w:rsidP="008876AA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eastAsia="hr-HR"/>
                    </w:rPr>
                  </w:pPr>
                  <w:proofErr w:type="spellStart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The</w:t>
                  </w:r>
                  <w:proofErr w:type="spellEnd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 xml:space="preserve"> </w:t>
                  </w:r>
                  <w:proofErr w:type="spellStart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Online</w:t>
                  </w:r>
                  <w:proofErr w:type="spellEnd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 xml:space="preserve"> </w:t>
                  </w:r>
                  <w:proofErr w:type="spellStart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Liddell</w:t>
                  </w:r>
                  <w:proofErr w:type="spellEnd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-Scott-</w:t>
                  </w:r>
                  <w:proofErr w:type="spellStart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Jones</w:t>
                  </w:r>
                  <w:proofErr w:type="spellEnd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 xml:space="preserve"> </w:t>
                  </w:r>
                  <w:proofErr w:type="spellStart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Greek</w:t>
                  </w:r>
                  <w:proofErr w:type="spellEnd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-</w:t>
                  </w:r>
                  <w:proofErr w:type="spellStart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English</w:t>
                  </w:r>
                  <w:proofErr w:type="spellEnd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 xml:space="preserve"> </w:t>
                  </w:r>
                  <w:proofErr w:type="spellStart"/>
                  <w:r w:rsidRPr="007C10CF">
                    <w:rPr>
                      <w:rFonts w:asciiTheme="minorHAnsi" w:eastAsia="Times New Roman" w:hAnsiTheme="minorHAnsi"/>
                      <w:i/>
                      <w:lang w:eastAsia="hr-HR"/>
                    </w:rPr>
                    <w:t>Lexicon</w:t>
                  </w:r>
                  <w:proofErr w:type="spellEnd"/>
                  <w:r>
                    <w:rPr>
                      <w:rFonts w:asciiTheme="minorHAnsi" w:eastAsia="Times New Roman" w:hAnsiTheme="minorHAnsi"/>
                      <w:lang w:eastAsia="hr-HR"/>
                    </w:rPr>
                    <w:t>:</w:t>
                  </w:r>
                </w:p>
              </w:tc>
            </w:tr>
          </w:tbl>
          <w:p w:rsidR="00CE3D97" w:rsidRPr="009D4FC1" w:rsidRDefault="00CE3D97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  <w:r w:rsidRPr="009D4FC1">
              <w:rPr>
                <w:rFonts w:asciiTheme="minorHAnsi" w:hAnsiTheme="minorHAnsi"/>
              </w:rPr>
              <w:t xml:space="preserve">- </w:t>
            </w:r>
            <w:hyperlink r:id="rId6" w:anchor="eid=25386&amp;context=lsj&amp;action=hw-list-click" w:history="1">
              <w:r w:rsidRPr="009D4FC1">
                <w:rPr>
                  <w:rStyle w:val="Hiperveza"/>
                  <w:rFonts w:asciiTheme="minorHAnsi" w:hAnsiTheme="minorHAnsi"/>
                </w:rPr>
                <w:t>http://www.tlg.uci.edu/lsj/#eid=25386&amp;context=lsj&amp;action=hw-list-click</w:t>
              </w:r>
            </w:hyperlink>
            <w:r w:rsidRPr="009D4FC1">
              <w:rPr>
                <w:rFonts w:asciiTheme="minorHAnsi" w:hAnsiTheme="minorHAnsi"/>
              </w:rPr>
              <w:t xml:space="preserve"> </w:t>
            </w:r>
          </w:p>
          <w:p w:rsidR="00CE3D97" w:rsidRPr="009D4FC1" w:rsidRDefault="00CE3D97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E3D97" w:rsidRPr="009D4FC1" w:rsidRDefault="00CE3D97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 w:rsidRPr="009D4FC1">
              <w:rPr>
                <w:rFonts w:asciiTheme="minorHAnsi" w:hAnsiTheme="minorHAnsi"/>
              </w:rPr>
              <w:t>Smyth</w:t>
            </w:r>
            <w:proofErr w:type="spellEnd"/>
            <w:r w:rsidRPr="009D4FC1">
              <w:rPr>
                <w:rFonts w:asciiTheme="minorHAnsi" w:hAnsiTheme="minorHAnsi"/>
              </w:rPr>
              <w:t>, H. W.</w:t>
            </w:r>
            <w:r>
              <w:rPr>
                <w:rFonts w:asciiTheme="minorHAnsi" w:hAnsiTheme="minorHAnsi"/>
              </w:rPr>
              <w:t xml:space="preserve"> (1920)</w:t>
            </w:r>
            <w:r w:rsidRPr="009D4FC1">
              <w:rPr>
                <w:rFonts w:asciiTheme="minorHAnsi" w:hAnsiTheme="minorHAnsi"/>
              </w:rPr>
              <w:t xml:space="preserve">, </w:t>
            </w:r>
            <w:proofErr w:type="spellStart"/>
            <w:r w:rsidRPr="007C10CF">
              <w:rPr>
                <w:rFonts w:asciiTheme="minorHAnsi" w:hAnsiTheme="minorHAnsi"/>
                <w:i/>
              </w:rPr>
              <w:t>Greek</w:t>
            </w:r>
            <w:proofErr w:type="spellEnd"/>
            <w:r w:rsidRPr="007C10C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C10CF">
              <w:rPr>
                <w:rFonts w:asciiTheme="minorHAnsi" w:hAnsiTheme="minorHAnsi"/>
                <w:i/>
              </w:rPr>
              <w:t>Grammar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CE3D97" w:rsidRPr="009D4FC1" w:rsidRDefault="00CE3D97" w:rsidP="008876AA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- </w:t>
            </w:r>
            <w:hyperlink r:id="rId7" w:history="1">
              <w:r w:rsidRPr="009D4FC1">
                <w:rPr>
                  <w:rStyle w:val="Hiperveza"/>
                  <w:rFonts w:asciiTheme="minorHAnsi" w:hAnsiTheme="minorHAnsi"/>
                </w:rPr>
                <w:t>http://cdn.textkit.net/hws_Greek_Grammar_AR5.pdf</w:t>
              </w:r>
            </w:hyperlink>
            <w:r w:rsidRPr="009D4FC1">
              <w:rPr>
                <w:rFonts w:asciiTheme="minorHAnsi" w:hAnsiTheme="minorHAnsi"/>
              </w:rPr>
              <w:t xml:space="preserve"> </w:t>
            </w:r>
          </w:p>
          <w:p w:rsidR="00CE3D97" w:rsidRPr="009D4FC1" w:rsidRDefault="00CE3D97" w:rsidP="008876AA">
            <w:pPr>
              <w:pStyle w:val="Naslov1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Redovito pohađanje nastave - redovitost podrazumijeva 75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 sveukupnih dolazaka na nastavu, a u slučaju kolizije 50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%.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D4FC1">
              <w:rPr>
                <w:rFonts w:asciiTheme="minorHAnsi" w:hAnsiTheme="minorHAnsi"/>
              </w:rPr>
              <w:t>ema seminara ni pismenog ispita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Usmeni dio ispita iznosi 80 </w:t>
            </w:r>
            <w:r w:rsidRPr="009D4FC1">
              <w:rPr>
                <w:rFonts w:asciiTheme="minorHAnsi" w:hAnsiTheme="minorHAnsi"/>
              </w:rPr>
              <w:t>%, a zalaganje na vježba</w:t>
            </w:r>
            <w:r>
              <w:rPr>
                <w:rFonts w:asciiTheme="minorHAnsi" w:hAnsiTheme="minorHAnsi"/>
              </w:rPr>
              <w:t>ma i uredno izvršavanje obveza 2</w:t>
            </w:r>
            <w:r w:rsidRPr="009D4FC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 xml:space="preserve"> </w:t>
            </w:r>
            <w:r w:rsidRPr="009D4FC1">
              <w:rPr>
                <w:rFonts w:asciiTheme="minorHAnsi" w:hAnsiTheme="minorHAnsi"/>
              </w:rPr>
              <w:t>% ocjene.</w:t>
            </w:r>
          </w:p>
        </w:tc>
      </w:tr>
      <w:tr w:rsidR="00CE3D97" w:rsidRPr="009D4FC1" w:rsidTr="008876AA">
        <w:tc>
          <w:tcPr>
            <w:tcW w:w="2413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Style w:val="searchhit"/>
                <w:rFonts w:asciiTheme="minorHAnsi" w:hAnsiTheme="minorHAnsi"/>
              </w:rPr>
              <w:t xml:space="preserve">Grupni rad na nastavi </w:t>
            </w:r>
            <w:r w:rsidRPr="009D4FC1">
              <w:rPr>
                <w:rStyle w:val="searchhit"/>
                <w:rFonts w:asciiTheme="minorHAnsi" w:hAnsiTheme="minorHAnsi"/>
              </w:rPr>
              <w:t>uključuje i provjeru izvršavanja obaveza studenata</w:t>
            </w:r>
            <w:r>
              <w:rPr>
                <w:rStyle w:val="searchhit"/>
                <w:rFonts w:asciiTheme="minorHAnsi" w:hAnsiTheme="minorHAnsi"/>
              </w:rPr>
              <w:t xml:space="preserve">: samostalna morfološka i sintaktička analiza dijelova teksta koji su predviđeni za obradu na nastavi, savladano gradivo svih prethodnih kolegija, stavljanje odabranog djela u odgovarajući književni kontekst, poznavanje obilježja pripadajuće književne vrste u cjelini i </w:t>
            </w:r>
            <w:proofErr w:type="spellStart"/>
            <w:r>
              <w:rPr>
                <w:rStyle w:val="searchhit"/>
                <w:rFonts w:asciiTheme="minorHAnsi" w:hAnsiTheme="minorHAnsi"/>
              </w:rPr>
              <w:t>sl</w:t>
            </w:r>
            <w:proofErr w:type="spellEnd"/>
            <w:r>
              <w:rPr>
                <w:rStyle w:val="searchhit"/>
                <w:rFonts w:asciiTheme="minorHAnsi" w:hAnsiTheme="minorHAnsi"/>
              </w:rPr>
              <w:t>.</w:t>
            </w:r>
          </w:p>
        </w:tc>
      </w:tr>
    </w:tbl>
    <w:p w:rsidR="00CE3D97" w:rsidRPr="009D4FC1" w:rsidRDefault="00CE3D97" w:rsidP="00CE3D97">
      <w:pPr>
        <w:pStyle w:val="Odlomakpopisa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CE3D97" w:rsidRPr="009D4FC1" w:rsidTr="008876A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CE3D97" w:rsidRPr="009D4FC1" w:rsidTr="008876AA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CE3D97" w:rsidP="001E65E5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1E65E5" w:rsidP="001E65E5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Sofoklo</w:t>
            </w:r>
            <w:proofErr w:type="spellEnd"/>
            <w:r>
              <w:rPr>
                <w:rFonts w:asciiTheme="minorHAnsi" w:hAnsiTheme="minorHAnsi"/>
              </w:rPr>
              <w:t xml:space="preserve"> - obilježja jezika i stila. Osvrt na djela. </w:t>
            </w: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tekstu</w:t>
            </w:r>
            <w:r>
              <w:rPr>
                <w:rFonts w:asciiTheme="minorHAnsi" w:hAnsiTheme="minorHAnsi"/>
              </w:rPr>
              <w:t xml:space="preserve"> (</w:t>
            </w:r>
            <w:r w:rsidRPr="001E65E5">
              <w:rPr>
                <w:rFonts w:asciiTheme="minorHAnsi" w:hAnsiTheme="minorHAnsi"/>
                <w:i/>
              </w:rPr>
              <w:t>Antigona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CE3D97" w:rsidP="008876AA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tekstu </w:t>
            </w:r>
            <w:r w:rsidR="001E65E5">
              <w:rPr>
                <w:rFonts w:asciiTheme="minorHAnsi" w:hAnsiTheme="minorHAnsi"/>
              </w:rPr>
              <w:t>(</w:t>
            </w:r>
            <w:r w:rsidR="001E65E5" w:rsidRPr="001E65E5">
              <w:rPr>
                <w:rFonts w:asciiTheme="minorHAnsi" w:hAnsiTheme="minorHAnsi"/>
                <w:i/>
              </w:rPr>
              <w:t>Antigona</w:t>
            </w:r>
            <w:r w:rsidR="001E65E5">
              <w:rPr>
                <w:rFonts w:asciiTheme="minorHAnsi" w:hAnsiTheme="minorHAnsi"/>
              </w:rPr>
              <w:t>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E3D97" w:rsidRPr="009D4FC1" w:rsidRDefault="00CE3D97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</w:t>
            </w:r>
            <w:r w:rsidR="001E65E5">
              <w:rPr>
                <w:rFonts w:asciiTheme="minorHAnsi" w:hAnsiTheme="minorHAnsi"/>
              </w:rPr>
              <w:t>u (</w:t>
            </w:r>
            <w:r w:rsidR="001E65E5" w:rsidRPr="001E65E5">
              <w:rPr>
                <w:rFonts w:asciiTheme="minorHAnsi" w:hAnsiTheme="minorHAnsi"/>
                <w:i/>
              </w:rPr>
              <w:t>Antigona</w:t>
            </w:r>
            <w:r w:rsidR="001E65E5">
              <w:rPr>
                <w:rFonts w:asciiTheme="minorHAnsi" w:hAnsiTheme="minorHAnsi"/>
              </w:rPr>
              <w:t>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E3D97" w:rsidRPr="009D4FC1" w:rsidRDefault="001E65E5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Euripid - </w:t>
            </w:r>
            <w:r w:rsidR="00CE3D97">
              <w:rPr>
                <w:rFonts w:asciiTheme="minorHAnsi" w:hAnsiTheme="minorHAnsi"/>
              </w:rPr>
              <w:t xml:space="preserve">obilježja jezika i stila. Osvrt na djela. </w:t>
            </w:r>
            <w:r w:rsidR="00CE3D97" w:rsidRPr="009D4FC1">
              <w:rPr>
                <w:rFonts w:asciiTheme="minorHAnsi" w:hAnsiTheme="minorHAnsi"/>
              </w:rPr>
              <w:t xml:space="preserve">Vježbe; rad na </w:t>
            </w:r>
            <w:r>
              <w:rPr>
                <w:rFonts w:asciiTheme="minorHAnsi" w:hAnsiTheme="minorHAnsi"/>
              </w:rPr>
              <w:t>tekstu (</w:t>
            </w:r>
            <w:r w:rsidRPr="001E65E5">
              <w:rPr>
                <w:rFonts w:asciiTheme="minorHAnsi" w:hAnsiTheme="minorHAnsi"/>
                <w:i/>
              </w:rPr>
              <w:t>Medeja</w:t>
            </w:r>
            <w:r w:rsidR="00CE3D97" w:rsidRPr="00D27277">
              <w:rPr>
                <w:rFonts w:asciiTheme="minorHAnsi" w:hAnsiTheme="minorHAnsi"/>
              </w:rPr>
              <w:t>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CE3D97" w:rsidRPr="009D4FC1" w:rsidRDefault="00CE3D97" w:rsidP="001E65E5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 xml:space="preserve">tekstu </w:t>
            </w:r>
            <w:r w:rsidR="001E65E5">
              <w:rPr>
                <w:rFonts w:asciiTheme="minorHAnsi" w:hAnsiTheme="minorHAnsi"/>
              </w:rPr>
              <w:t>(</w:t>
            </w:r>
            <w:r w:rsidR="001E65E5" w:rsidRPr="001E65E5">
              <w:rPr>
                <w:rFonts w:asciiTheme="minorHAnsi" w:hAnsiTheme="minorHAnsi"/>
                <w:i/>
              </w:rPr>
              <w:t>Medeja</w:t>
            </w:r>
            <w:r w:rsidR="001E65E5" w:rsidRPr="00D27277">
              <w:rPr>
                <w:rFonts w:asciiTheme="minorHAnsi" w:hAnsiTheme="minorHAnsi"/>
              </w:rPr>
              <w:t>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CE3D97" w:rsidP="008876AA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 xml:space="preserve">tekstu </w:t>
            </w:r>
            <w:r w:rsidR="001E65E5">
              <w:rPr>
                <w:rFonts w:asciiTheme="minorHAnsi" w:hAnsiTheme="minorHAnsi"/>
              </w:rPr>
              <w:t>(</w:t>
            </w:r>
            <w:r w:rsidR="001E65E5" w:rsidRPr="001E65E5">
              <w:rPr>
                <w:rFonts w:asciiTheme="minorHAnsi" w:hAnsiTheme="minorHAnsi"/>
                <w:i/>
              </w:rPr>
              <w:t>Medeja</w:t>
            </w:r>
            <w:r w:rsidR="001E65E5" w:rsidRPr="00D27277">
              <w:rPr>
                <w:rFonts w:asciiTheme="minorHAnsi" w:hAnsiTheme="minorHAnsi"/>
              </w:rPr>
              <w:t>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BD3C63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Daktilski heksametar – ponavljanje. Obilježja </w:t>
            </w:r>
            <w:proofErr w:type="spellStart"/>
            <w:r>
              <w:rPr>
                <w:rFonts w:asciiTheme="minorHAnsi" w:hAnsiTheme="minorHAnsi"/>
              </w:rPr>
              <w:t>tzv</w:t>
            </w:r>
            <w:proofErr w:type="spellEnd"/>
            <w:r>
              <w:rPr>
                <w:rFonts w:asciiTheme="minorHAnsi" w:hAnsiTheme="minorHAnsi"/>
              </w:rPr>
              <w:t xml:space="preserve">. homerskog jezika i stila. </w:t>
            </w: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tekstu</w:t>
            </w:r>
            <w:r>
              <w:rPr>
                <w:rFonts w:asciiTheme="minorHAnsi" w:hAnsiTheme="minorHAnsi"/>
              </w:rPr>
              <w:t xml:space="preserve"> (</w:t>
            </w:r>
            <w:r w:rsidRPr="00BD3C63">
              <w:rPr>
                <w:rFonts w:asciiTheme="minorHAnsi" w:hAnsiTheme="minorHAnsi"/>
                <w:i/>
              </w:rPr>
              <w:t>Ilijada</w:t>
            </w:r>
            <w:r>
              <w:rPr>
                <w:rFonts w:asciiTheme="minorHAnsi" w:hAnsiTheme="minorHAnsi"/>
              </w:rPr>
              <w:t>, II).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BD3C63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tekstu</w:t>
            </w:r>
            <w:r>
              <w:rPr>
                <w:rFonts w:asciiTheme="minorHAnsi" w:hAnsiTheme="minorHAnsi"/>
              </w:rPr>
              <w:t xml:space="preserve"> (</w:t>
            </w:r>
            <w:r w:rsidRPr="00BD3C63">
              <w:rPr>
                <w:rFonts w:asciiTheme="minorHAnsi" w:hAnsiTheme="minorHAnsi"/>
                <w:i/>
              </w:rPr>
              <w:t>Ilijada</w:t>
            </w:r>
            <w:r>
              <w:rPr>
                <w:rFonts w:asciiTheme="minorHAnsi" w:hAnsiTheme="minorHAnsi"/>
              </w:rPr>
              <w:t>, II).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BD3C63" w:rsidP="00BD3C63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tekstu</w:t>
            </w:r>
            <w:r>
              <w:rPr>
                <w:rFonts w:asciiTheme="minorHAnsi" w:hAnsiTheme="minorHAnsi"/>
              </w:rPr>
              <w:t xml:space="preserve"> (</w:t>
            </w:r>
            <w:r w:rsidRPr="00BD3C63">
              <w:rPr>
                <w:rFonts w:asciiTheme="minorHAnsi" w:hAnsiTheme="minorHAnsi"/>
                <w:i/>
              </w:rPr>
              <w:t>Ilijada</w:t>
            </w:r>
            <w:r>
              <w:rPr>
                <w:rFonts w:asciiTheme="minorHAnsi" w:hAnsiTheme="minorHAnsi"/>
              </w:rPr>
              <w:t>, II).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BD3C63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Grčka lirika – obilježja književne vrste. Eolski dijalekt. </w:t>
            </w:r>
            <w:proofErr w:type="spellStart"/>
            <w:r>
              <w:rPr>
                <w:rFonts w:asciiTheme="minorHAnsi" w:hAnsiTheme="minorHAnsi"/>
              </w:rPr>
              <w:t>Alkejska</w:t>
            </w:r>
            <w:proofErr w:type="spellEnd"/>
            <w:r>
              <w:rPr>
                <w:rFonts w:asciiTheme="minorHAnsi" w:hAnsiTheme="minorHAnsi"/>
              </w:rPr>
              <w:t xml:space="preserve"> strofa. </w:t>
            </w: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</w:t>
            </w:r>
            <w:r>
              <w:rPr>
                <w:rFonts w:asciiTheme="minorHAnsi" w:hAnsiTheme="minorHAnsi"/>
              </w:rPr>
              <w:t>tu (</w:t>
            </w:r>
            <w:proofErr w:type="spellStart"/>
            <w:r>
              <w:rPr>
                <w:rFonts w:asciiTheme="minorHAnsi" w:hAnsiTheme="minorHAnsi"/>
              </w:rPr>
              <w:t>Alkej</w:t>
            </w:r>
            <w:proofErr w:type="spellEnd"/>
            <w:r>
              <w:rPr>
                <w:rFonts w:asciiTheme="minorHAnsi" w:hAnsiTheme="minorHAnsi"/>
              </w:rPr>
              <w:t xml:space="preserve"> – izbor).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CE3D97" w:rsidRPr="009D4FC1" w:rsidRDefault="00BD3C63" w:rsidP="008876AA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Safička</w:t>
            </w:r>
            <w:proofErr w:type="spellEnd"/>
            <w:r>
              <w:rPr>
                <w:rFonts w:asciiTheme="minorHAnsi" w:hAnsiTheme="minorHAnsi"/>
              </w:rPr>
              <w:t xml:space="preserve"> strofa. </w:t>
            </w:r>
            <w:r w:rsidRPr="009D4FC1">
              <w:rPr>
                <w:rFonts w:asciiTheme="minorHAnsi" w:hAnsiTheme="minorHAnsi"/>
              </w:rPr>
              <w:t xml:space="preserve">Vježbe; rad na </w:t>
            </w:r>
            <w:r w:rsidRPr="00D27277">
              <w:rPr>
                <w:rFonts w:asciiTheme="minorHAnsi" w:hAnsiTheme="minorHAnsi"/>
              </w:rPr>
              <w:t>teks</w:t>
            </w:r>
            <w:r>
              <w:rPr>
                <w:rFonts w:asciiTheme="minorHAnsi" w:hAnsiTheme="minorHAnsi"/>
              </w:rPr>
              <w:t>tu (</w:t>
            </w:r>
            <w:proofErr w:type="spellStart"/>
            <w:r>
              <w:rPr>
                <w:rFonts w:asciiTheme="minorHAnsi" w:hAnsiTheme="minorHAnsi"/>
              </w:rPr>
              <w:t>Sapfa</w:t>
            </w:r>
            <w:proofErr w:type="spellEnd"/>
            <w:r>
              <w:rPr>
                <w:rFonts w:asciiTheme="minorHAnsi" w:hAnsiTheme="minorHAnsi"/>
              </w:rPr>
              <w:t xml:space="preserve"> – izbor).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CE3D97" w:rsidRPr="009D4FC1" w:rsidRDefault="00BD3C63" w:rsidP="008876A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Grčka historiografija – predstavnici i obilježja djela. </w:t>
            </w:r>
            <w:proofErr w:type="spellStart"/>
            <w:r>
              <w:rPr>
                <w:rFonts w:asciiTheme="minorHAnsi" w:hAnsiTheme="minorHAnsi"/>
              </w:rPr>
              <w:t>Tukidid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r w:rsidR="00CE3D97" w:rsidRPr="009D4FC1">
              <w:rPr>
                <w:rFonts w:asciiTheme="minorHAnsi" w:hAnsiTheme="minorHAnsi"/>
              </w:rPr>
              <w:t>Vježbe; rad na tekstu</w:t>
            </w:r>
            <w:r w:rsidR="00CE3D97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Periklov govor).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CE3D97" w:rsidRPr="009D4FC1" w:rsidTr="008876AA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CE3D97" w:rsidRPr="009D4FC1" w:rsidRDefault="00CE3D97" w:rsidP="008876A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E3D97" w:rsidRPr="009D4FC1" w:rsidRDefault="00CE3D97" w:rsidP="008876A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BD3C63" w:rsidRPr="009D4FC1" w:rsidRDefault="00CE3D97" w:rsidP="008876AA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Vježbe; rad na tekstu</w:t>
            </w:r>
            <w:r w:rsidR="00BD3C63">
              <w:rPr>
                <w:rFonts w:asciiTheme="minorHAnsi" w:hAnsiTheme="minorHAnsi"/>
              </w:rPr>
              <w:t xml:space="preserve"> (Periklov govor). </w:t>
            </w:r>
            <w:r>
              <w:rPr>
                <w:rFonts w:asciiTheme="minorHAnsi" w:hAnsiTheme="minorHAnsi"/>
              </w:rPr>
              <w:t>Diskusija o naslovima koji su analizirani u tijeku semestra.</w:t>
            </w:r>
          </w:p>
        </w:tc>
        <w:tc>
          <w:tcPr>
            <w:tcW w:w="1529" w:type="dxa"/>
            <w:vAlign w:val="center"/>
          </w:tcPr>
          <w:p w:rsidR="00CE3D97" w:rsidRPr="009D4FC1" w:rsidRDefault="00CE3D97" w:rsidP="008876AA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CE3D97" w:rsidRPr="009D4FC1" w:rsidRDefault="00CE3D97" w:rsidP="00CE3D97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CE3D97" w:rsidRPr="009D4FC1" w:rsidRDefault="00CE3D97" w:rsidP="00CE3D97">
      <w:pPr>
        <w:pStyle w:val="Odlomakpopisa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CE3D97" w:rsidRPr="009D4FC1" w:rsidRDefault="00CE3D97" w:rsidP="00CE3D97">
      <w:pPr>
        <w:rPr>
          <w:rFonts w:asciiTheme="minorHAnsi" w:hAnsiTheme="minorHAnsi"/>
        </w:rPr>
      </w:pPr>
    </w:p>
    <w:p w:rsidR="00CE3D97" w:rsidRPr="009D4FC1" w:rsidRDefault="00CE3D97" w:rsidP="00CE3D97">
      <w:pPr>
        <w:rPr>
          <w:rFonts w:asciiTheme="minorHAnsi" w:hAnsiTheme="minorHAnsi"/>
        </w:rPr>
      </w:pPr>
    </w:p>
    <w:sectPr w:rsidR="00CE3D97" w:rsidRPr="009D4FC1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275"/>
    <w:multiLevelType w:val="hybridMultilevel"/>
    <w:tmpl w:val="DC56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9F5"/>
    <w:multiLevelType w:val="hybridMultilevel"/>
    <w:tmpl w:val="BAC46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016"/>
    <w:multiLevelType w:val="hybridMultilevel"/>
    <w:tmpl w:val="B7747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50D20"/>
    <w:multiLevelType w:val="hybridMultilevel"/>
    <w:tmpl w:val="5D32B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2A92"/>
    <w:multiLevelType w:val="hybridMultilevel"/>
    <w:tmpl w:val="C2364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C3023"/>
    <w:multiLevelType w:val="hybridMultilevel"/>
    <w:tmpl w:val="ED7E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1009"/>
    <w:multiLevelType w:val="hybridMultilevel"/>
    <w:tmpl w:val="7848E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922632"/>
    <w:multiLevelType w:val="hybridMultilevel"/>
    <w:tmpl w:val="D84C914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54B4D"/>
    <w:multiLevelType w:val="hybridMultilevel"/>
    <w:tmpl w:val="08B08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CE3D97"/>
    <w:rsid w:val="001E65E5"/>
    <w:rsid w:val="001F67BC"/>
    <w:rsid w:val="006A6BA1"/>
    <w:rsid w:val="00BD3C63"/>
    <w:rsid w:val="00C84A48"/>
    <w:rsid w:val="00CE3D97"/>
    <w:rsid w:val="00D6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97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E3D9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Odlomakpopisa">
    <w:name w:val="List Paragraph"/>
    <w:basedOn w:val="Normal"/>
    <w:qFormat/>
    <w:rsid w:val="00CE3D97"/>
    <w:pPr>
      <w:ind w:left="720"/>
      <w:contextualSpacing/>
    </w:pPr>
  </w:style>
  <w:style w:type="character" w:styleId="Hiperveza">
    <w:name w:val="Hyperlink"/>
    <w:basedOn w:val="Zadanifontodlomka"/>
    <w:rsid w:val="00CE3D97"/>
    <w:rPr>
      <w:color w:val="0000FF"/>
      <w:u w:val="single"/>
    </w:rPr>
  </w:style>
  <w:style w:type="character" w:customStyle="1" w:styleId="searchhit">
    <w:name w:val="search_hit"/>
    <w:basedOn w:val="Zadanifontodlomka"/>
    <w:rsid w:val="00CE3D97"/>
  </w:style>
  <w:style w:type="character" w:styleId="Istaknuto">
    <w:name w:val="Emphasis"/>
    <w:basedOn w:val="Zadanifontodlomka"/>
    <w:uiPriority w:val="20"/>
    <w:qFormat/>
    <w:rsid w:val="00CE3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n.textkit.net/hws_Greek_Grammar_AR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g.uci.edu/lsj/" TargetMode="External"/><Relationship Id="rId5" Type="http://schemas.openxmlformats.org/officeDocument/2006/relationships/hyperlink" Target="mailto:sabe_h_athen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2015-02-26T12:44:00Z</dcterms:created>
  <dcterms:modified xsi:type="dcterms:W3CDTF">2015-02-26T13:22:00Z</dcterms:modified>
</cp:coreProperties>
</file>